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71A" w:rsidRDefault="00730DAF">
      <w:pPr>
        <w:pStyle w:val="ab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  <w:lang w:val="en-US" w:eastAsia="zh-CN"/>
        </w:rPr>
        <w:t>4</w:t>
      </w:r>
      <w:r>
        <w:rPr>
          <w:rFonts w:eastAsia="Arial Unicode MS" w:cs="Arial"/>
          <w:bCs/>
          <w:sz w:val="24"/>
        </w:rPr>
        <w:t>-AH-e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S2-2300447</w:t>
      </w:r>
      <w:ins w:id="0" w:author="Nokia-r02" w:date="2023-01-18T01:08:00Z">
        <w:r>
          <w:rPr>
            <w:rFonts w:eastAsia="宋体"/>
            <w:i/>
            <w:sz w:val="28"/>
            <w:lang w:eastAsia="en-US"/>
          </w:rPr>
          <w:t>r0</w:t>
        </w:r>
        <w:del w:id="1" w:author="user6" w:date="2023-01-18T14:58:00Z">
          <w:r w:rsidDel="000558F6">
            <w:rPr>
              <w:rFonts w:eastAsia="宋体"/>
              <w:i/>
              <w:sz w:val="28"/>
              <w:lang w:eastAsia="en-US"/>
            </w:rPr>
            <w:delText>2</w:delText>
          </w:r>
        </w:del>
      </w:ins>
      <w:ins w:id="2" w:author="user6" w:date="2023-01-18T14:58:00Z">
        <w:r w:rsidR="000558F6">
          <w:rPr>
            <w:rFonts w:eastAsia="宋体"/>
            <w:i/>
            <w:sz w:val="28"/>
            <w:lang w:eastAsia="en-US"/>
          </w:rPr>
          <w:t>3</w:t>
        </w:r>
      </w:ins>
      <w:bookmarkStart w:id="3" w:name="_GoBack"/>
      <w:bookmarkEnd w:id="3"/>
    </w:p>
    <w:p w:rsidR="002A571A" w:rsidRDefault="00730DAF">
      <w:pPr>
        <w:pStyle w:val="ab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cs="Arial"/>
          <w:bCs/>
          <w:sz w:val="24"/>
        </w:rPr>
        <w:t>Online, January 16-20, 2023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</w:t>
      </w:r>
      <w:r>
        <w:rPr>
          <w:rFonts w:cs="Arial" w:hint="eastAsia"/>
          <w:bCs/>
          <w:color w:val="0000FF"/>
        </w:rPr>
        <w:t>2</w:t>
      </w:r>
      <w:r>
        <w:rPr>
          <w:rFonts w:cs="Arial"/>
          <w:bCs/>
          <w:color w:val="0000FF"/>
        </w:rPr>
        <w:t>3xxxxx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57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A57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57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142" w:type="dxa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A571A" w:rsidRDefault="00730D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:rsidR="002A571A" w:rsidRDefault="00730D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A571A" w:rsidRDefault="00730D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0630</w:t>
            </w:r>
          </w:p>
        </w:tc>
        <w:tc>
          <w:tcPr>
            <w:tcW w:w="709" w:type="dxa"/>
          </w:tcPr>
          <w:p w:rsidR="002A571A" w:rsidRDefault="00730DA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A571A" w:rsidRDefault="00730DA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2A571A" w:rsidRDefault="00730DA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A571A" w:rsidRDefault="00730DAF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</w:rPr>
              <w:t>18.0</w:t>
            </w:r>
            <w:r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</w:pPr>
          </w:p>
        </w:tc>
      </w:tr>
      <w:tr w:rsidR="002A57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</w:pPr>
          </w:p>
        </w:tc>
      </w:tr>
      <w:tr w:rsidR="002A57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A571A">
        <w:tc>
          <w:tcPr>
            <w:tcW w:w="9641" w:type="dxa"/>
            <w:gridSpan w:val="9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9641" w:type="dxa"/>
            <w:gridSpan w:val="9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A571A" w:rsidRDefault="002A57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571A">
        <w:tc>
          <w:tcPr>
            <w:tcW w:w="2835" w:type="dxa"/>
          </w:tcPr>
          <w:p w:rsidR="002A571A" w:rsidRDefault="00730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A571A" w:rsidRDefault="00730DA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571A" w:rsidRDefault="002A57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571A" w:rsidRDefault="002A57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A571A" w:rsidRDefault="00730D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A571A" w:rsidRDefault="002A57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A571A" w:rsidRDefault="00730DA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571A" w:rsidRDefault="00730DA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2A571A" w:rsidRDefault="002A57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571A">
        <w:tc>
          <w:tcPr>
            <w:tcW w:w="9640" w:type="dxa"/>
            <w:gridSpan w:val="11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eNA_Ph3 DCCF relocation in TS 23.288</w:t>
            </w:r>
          </w:p>
        </w:tc>
      </w:tr>
      <w:tr w:rsidR="002A571A">
        <w:tc>
          <w:tcPr>
            <w:tcW w:w="1843" w:type="dxa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1843" w:type="dxa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 w:eastAsia="ko-KR"/>
              </w:rPr>
              <w:t>China Mobile, Nokia, Nokia Shanghai Bell</w:t>
            </w:r>
          </w:p>
        </w:tc>
      </w:tr>
      <w:tr w:rsidR="002A571A">
        <w:tc>
          <w:tcPr>
            <w:tcW w:w="1843" w:type="dxa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2A571A">
        <w:tc>
          <w:tcPr>
            <w:tcW w:w="1843" w:type="dxa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1843" w:type="dxa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2A571A" w:rsidRDefault="002A57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571A" w:rsidRDefault="00730DA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09</w:t>
            </w:r>
          </w:p>
        </w:tc>
      </w:tr>
      <w:tr w:rsidR="002A571A">
        <w:tc>
          <w:tcPr>
            <w:tcW w:w="1843" w:type="dxa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A571A" w:rsidRDefault="002A57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571A" w:rsidRDefault="00730DA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2A57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A571A" w:rsidRDefault="00730DA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6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A571A">
        <w:tc>
          <w:tcPr>
            <w:tcW w:w="1843" w:type="dxa"/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The process </w:t>
            </w:r>
            <w:r>
              <w:rPr>
                <w:rFonts w:cs="Arial" w:hint="eastAsia"/>
                <w:lang w:val="en-US" w:eastAsia="zh-CN"/>
              </w:rPr>
              <w:t xml:space="preserve">of </w:t>
            </w:r>
            <w:r>
              <w:rPr>
                <w:rFonts w:eastAsiaTheme="minorEastAsia" w:cs="Arial"/>
                <w:lang w:val="en-US" w:eastAsia="zh-CN"/>
              </w:rPr>
              <w:t>DCCF relocation</w:t>
            </w:r>
            <w:r>
              <w:rPr>
                <w:rFonts w:eastAsiaTheme="minorEastAsia" w:cs="Arial" w:hint="eastAsia"/>
                <w:lang w:eastAsia="zh-CN"/>
              </w:rPr>
              <w:t xml:space="preserve"> needs to be </w:t>
            </w:r>
            <w:r>
              <w:t xml:space="preserve">reflect </w:t>
            </w:r>
            <w:r>
              <w:rPr>
                <w:lang w:val="en-US"/>
              </w:rPr>
              <w:t>in TS23.288</w:t>
            </w: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</w:pP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6.2.6.3.1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rFonts w:cs="Arial"/>
                <w:lang w:val="en-US" w:eastAsia="zh-CN"/>
              </w:rPr>
              <w:t xml:space="preserve">general information about </w:t>
            </w:r>
            <w:r>
              <w:rPr>
                <w:rFonts w:cs="Arial" w:hint="eastAsia"/>
                <w:lang w:eastAsia="zh-CN"/>
              </w:rPr>
              <w:t>DCCF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lang w:val="en-US"/>
              </w:rPr>
              <w:t>relocation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  <w:p w:rsidR="002A571A" w:rsidRDefault="00730DA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2.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6.2.6.3.Y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lang w:val="en-US" w:eastAsia="zh-CN"/>
              </w:rPr>
              <w:t>DCCF relocation initiated by</w:t>
            </w:r>
            <w:r>
              <w:rPr>
                <w:lang w:val="en-US" w:eastAsia="zh-CN"/>
              </w:rPr>
              <w:t xml:space="preserve"> DCCF</w:t>
            </w:r>
          </w:p>
          <w:p w:rsidR="002A571A" w:rsidRDefault="00730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3.Clause </w:t>
            </w:r>
            <w:r>
              <w:rPr>
                <w:rFonts w:eastAsia="宋体"/>
                <w:lang w:val="en-US" w:eastAsia="zh-CN"/>
              </w:rPr>
              <w:t>6.2.6.3.X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lang w:val="en-US" w:eastAsia="zh-CN"/>
              </w:rPr>
              <w:t>DCCF relocation initiated by consumer</w:t>
            </w: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>
              <w:rPr>
                <w:lang w:val="en-US"/>
              </w:rPr>
              <w:t xml:space="preserve">DCCF relocation </w:t>
            </w:r>
            <w:r>
              <w:t>is not updated to reflect conclusions in TR23.700-</w:t>
            </w:r>
            <w:r>
              <w:rPr>
                <w:lang w:val="en-US"/>
              </w:rPr>
              <w:t>81</w:t>
            </w:r>
          </w:p>
        </w:tc>
      </w:tr>
      <w:tr w:rsidR="002A571A">
        <w:tc>
          <w:tcPr>
            <w:tcW w:w="2694" w:type="dxa"/>
            <w:gridSpan w:val="2"/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6.2.6.3.1, 6.2.6.3.X</w:t>
            </w:r>
            <w:r>
              <w:rPr>
                <w:lang w:eastAsia="zh-CN"/>
              </w:rPr>
              <w:t xml:space="preserve"> (new)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6.2.6.3.Y</w:t>
            </w:r>
            <w:r>
              <w:rPr>
                <w:lang w:eastAsia="zh-CN"/>
              </w:rPr>
              <w:t xml:space="preserve"> (new)</w:t>
            </w: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571A" w:rsidRDefault="00730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A571A" w:rsidRDefault="002A57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571A" w:rsidRDefault="002A571A">
            <w:pPr>
              <w:pStyle w:val="CRCoverPage"/>
              <w:spacing w:after="0"/>
              <w:ind w:left="99"/>
            </w:pP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71A" w:rsidRDefault="002A57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571A" w:rsidRDefault="00730DA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71A" w:rsidRDefault="002A57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571A" w:rsidRDefault="00730DA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730D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71A" w:rsidRDefault="002A57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571A" w:rsidRDefault="00730DA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571A" w:rsidRDefault="00730DA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71A" w:rsidRDefault="002A571A">
            <w:pPr>
              <w:pStyle w:val="CRCoverPage"/>
              <w:spacing w:after="0"/>
            </w:pPr>
          </w:p>
        </w:tc>
      </w:tr>
      <w:tr w:rsidR="002A57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2A571A">
            <w:pPr>
              <w:pStyle w:val="CRCoverPage"/>
              <w:spacing w:after="0"/>
              <w:ind w:left="100"/>
            </w:pPr>
          </w:p>
        </w:tc>
      </w:tr>
      <w:tr w:rsidR="002A57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571A" w:rsidRDefault="002A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571A" w:rsidRDefault="002A57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57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71A" w:rsidRDefault="00730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71A" w:rsidRDefault="002A571A">
            <w:pPr>
              <w:pStyle w:val="CRCoverPage"/>
              <w:spacing w:after="0"/>
              <w:ind w:left="100"/>
            </w:pPr>
          </w:p>
        </w:tc>
      </w:tr>
    </w:tbl>
    <w:p w:rsidR="002A571A" w:rsidRDefault="002A571A">
      <w:pPr>
        <w:pStyle w:val="CRCoverPage"/>
        <w:spacing w:after="0"/>
        <w:rPr>
          <w:sz w:val="8"/>
          <w:szCs w:val="8"/>
        </w:rPr>
      </w:pPr>
    </w:p>
    <w:p w:rsidR="002A571A" w:rsidRDefault="002A571A">
      <w:pPr>
        <w:sectPr w:rsidR="002A571A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A571A" w:rsidRDefault="00730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:rsidR="002A571A" w:rsidRDefault="00730DAF">
      <w:pPr>
        <w:pStyle w:val="5"/>
        <w:rPr>
          <w:lang w:eastAsia="zh-CN"/>
        </w:rPr>
      </w:pPr>
      <w:bookmarkStart w:id="5" w:name="_Toc114572041"/>
      <w:bookmarkEnd w:id="4"/>
      <w:r>
        <w:rPr>
          <w:lang w:eastAsia="zh-CN"/>
        </w:rPr>
        <w:t>6.2.6.3.1</w:t>
      </w:r>
      <w:r>
        <w:rPr>
          <w:lang w:eastAsia="zh-CN"/>
        </w:rPr>
        <w:tab/>
        <w:t>General</w:t>
      </w:r>
      <w:bookmarkEnd w:id="5"/>
    </w:p>
    <w:p w:rsidR="002A571A" w:rsidRDefault="00730DAF">
      <w:pPr>
        <w:rPr>
          <w:lang w:eastAsia="zh-CN"/>
        </w:rPr>
      </w:pPr>
      <w:r>
        <w:rPr>
          <w:lang w:eastAsia="zh-CN"/>
        </w:rPr>
        <w:t xml:space="preserve">This clause specifies procedures for data collection using the DCCF described in clause 5A for cases </w:t>
      </w:r>
      <w:r>
        <w:rPr>
          <w:lang w:eastAsia="zh-CN"/>
        </w:rPr>
        <w:t>other than obtaining analytics from an NWDAF (which is specified in clause 6.1.2). Two options are supported: data delivered via the DCCF, according to clauses 6.2.6.3.2 and 6.2.6.3.3 and data delivered via a messaging framework according to clauses 6.2.6.</w:t>
      </w:r>
      <w:r>
        <w:rPr>
          <w:lang w:eastAsia="zh-CN"/>
        </w:rPr>
        <w:t xml:space="preserve">3.4 and 6.2.6.3.5. Which option to be used is determined by DCCF </w:t>
      </w:r>
      <w:proofErr w:type="gramStart"/>
      <w:r>
        <w:rPr>
          <w:lang w:eastAsia="zh-CN"/>
        </w:rPr>
        <w:t>configuration.</w:t>
      </w:r>
      <w:proofErr w:type="gramEnd"/>
    </w:p>
    <w:p w:rsidR="002A571A" w:rsidRPr="002A571A" w:rsidRDefault="00730DAF">
      <w:pPr>
        <w:pStyle w:val="NO"/>
        <w:ind w:left="0" w:firstLine="0"/>
        <w:rPr>
          <w:ins w:id="6" w:author="CMCC-r03" w:date="2023-01-18T12:59:00Z"/>
          <w:highlight w:val="green"/>
          <w:lang w:val="en-US" w:eastAsia="zh-CN"/>
          <w:rPrChange w:id="7" w:author="CMCC-r03" w:date="2023-01-18T13:09:00Z">
            <w:rPr>
              <w:ins w:id="8" w:author="CMCC-r03" w:date="2023-01-18T12:59:00Z"/>
              <w:lang w:val="en-US" w:eastAsia="zh-CN"/>
            </w:rPr>
          </w:rPrChange>
        </w:rPr>
      </w:pPr>
      <w:ins w:id="9" w:author="CMCC-r03" w:date="2023-01-18T12:59:00Z">
        <w:r>
          <w:rPr>
            <w:highlight w:val="green"/>
            <w:lang w:val="en-US" w:eastAsia="zh-CN"/>
            <w:rPrChange w:id="10" w:author="CMCC-r03" w:date="2023-01-18T13:09:00Z">
              <w:rPr>
                <w:lang w:val="en-US" w:eastAsia="zh-CN"/>
              </w:rPr>
            </w:rPrChange>
          </w:rPr>
          <w:t xml:space="preserve">Due to UE mobility of single UE subscription, the source DCCF </w:t>
        </w:r>
      </w:ins>
      <w:ins w:id="11" w:author="CMCC-r03" w:date="2023-01-18T13:00:00Z">
        <w:r>
          <w:rPr>
            <w:highlight w:val="green"/>
            <w:lang w:eastAsia="zh-CN"/>
            <w:rPrChange w:id="12" w:author="CMCC-r03" w:date="2023-01-18T13:09:00Z">
              <w:rPr>
                <w:lang w:eastAsia="zh-CN"/>
              </w:rPr>
            </w:rPrChange>
          </w:rPr>
          <w:t xml:space="preserve">or MFAF </w:t>
        </w:r>
      </w:ins>
      <w:ins w:id="13" w:author="CMCC-r03" w:date="2023-01-18T12:59:00Z">
        <w:r>
          <w:rPr>
            <w:highlight w:val="green"/>
            <w:lang w:val="en-US" w:eastAsia="zh-CN"/>
            <w:rPrChange w:id="14" w:author="CMCC-r03" w:date="2023-01-18T13:09:00Z">
              <w:rPr>
                <w:lang w:val="en-US" w:eastAsia="zh-CN"/>
              </w:rPr>
            </w:rPrChange>
          </w:rPr>
          <w:t>may not be able to serve the UE anymore, in such case the data consumer may either select a new DCCF by it</w:t>
        </w:r>
        <w:r>
          <w:rPr>
            <w:highlight w:val="green"/>
            <w:lang w:val="en-US" w:eastAsia="zh-CN"/>
            <w:rPrChange w:id="15" w:author="CMCC-r03" w:date="2023-01-18T13:09:00Z">
              <w:rPr>
                <w:lang w:val="en-US" w:eastAsia="zh-CN"/>
              </w:rPr>
            </w:rPrChange>
          </w:rPr>
          <w:t xml:space="preserve">self as described in clause </w:t>
        </w:r>
        <w:r>
          <w:rPr>
            <w:highlight w:val="green"/>
            <w:lang w:eastAsia="zh-CN"/>
            <w:rPrChange w:id="16" w:author="CMCC-r03" w:date="2023-01-18T13:09:00Z">
              <w:rPr>
                <w:lang w:eastAsia="zh-CN"/>
              </w:rPr>
            </w:rPrChange>
          </w:rPr>
          <w:t>6.2.6.3.X</w:t>
        </w:r>
        <w:r>
          <w:rPr>
            <w:highlight w:val="green"/>
            <w:lang w:val="en-US" w:eastAsia="zh-CN"/>
            <w:rPrChange w:id="17" w:author="CMCC-r03" w:date="2023-01-18T13:09:00Z">
              <w:rPr>
                <w:lang w:val="en-US" w:eastAsia="zh-CN"/>
              </w:rPr>
            </w:rPrChange>
          </w:rPr>
          <w:t xml:space="preserve">, or indicate source DCCF is allowed to execute the DCCF relocation procedure as described in clause </w:t>
        </w:r>
        <w:r>
          <w:rPr>
            <w:highlight w:val="green"/>
            <w:lang w:eastAsia="zh-CN"/>
            <w:rPrChange w:id="18" w:author="CMCC-r03" w:date="2023-01-18T13:09:00Z">
              <w:rPr>
                <w:lang w:eastAsia="zh-CN"/>
              </w:rPr>
            </w:rPrChange>
          </w:rPr>
          <w:t>6.2.6.3.</w:t>
        </w:r>
        <w:r>
          <w:rPr>
            <w:highlight w:val="green"/>
            <w:lang w:val="en-US" w:eastAsia="zh-CN"/>
            <w:rPrChange w:id="19" w:author="CMCC-r03" w:date="2023-01-18T13:09:00Z">
              <w:rPr>
                <w:lang w:val="en-US" w:eastAsia="zh-CN"/>
              </w:rPr>
            </w:rPrChange>
          </w:rPr>
          <w:t xml:space="preserve">Y. </w:t>
        </w:r>
      </w:ins>
      <w:ins w:id="20" w:author="CMCC-r03" w:date="2023-01-18T13:04:00Z">
        <w:r>
          <w:rPr>
            <w:highlight w:val="green"/>
            <w:lang w:val="en-US" w:eastAsia="zh-CN"/>
            <w:rPrChange w:id="21" w:author="CMCC-r03" w:date="2023-01-18T13:09:00Z">
              <w:rPr>
                <w:lang w:val="en-US" w:eastAsia="zh-CN"/>
              </w:rPr>
            </w:rPrChange>
          </w:rPr>
          <w:t>The service consumer may indicate in the subscription request th</w:t>
        </w:r>
      </w:ins>
      <w:ins w:id="22" w:author="CMCC-r03" w:date="2023-01-18T13:05:00Z">
        <w:r>
          <w:rPr>
            <w:highlight w:val="green"/>
            <w:lang w:val="en-US" w:eastAsia="zh-CN"/>
            <w:rPrChange w:id="23" w:author="CMCC-r03" w:date="2023-01-18T13:09:00Z">
              <w:rPr>
                <w:lang w:val="en-US" w:eastAsia="zh-CN"/>
              </w:rPr>
            </w:rPrChange>
          </w:rPr>
          <w:t>at</w:t>
        </w:r>
      </w:ins>
      <w:ins w:id="24" w:author="CMCC-r03" w:date="2023-01-18T12:59:00Z">
        <w:r>
          <w:rPr>
            <w:highlight w:val="green"/>
            <w:lang w:val="en-US" w:eastAsia="zh-CN"/>
            <w:rPrChange w:id="25" w:author="CMCC-r03" w:date="2023-01-18T13:09:00Z">
              <w:rPr>
                <w:lang w:val="en-US" w:eastAsia="zh-CN"/>
              </w:rPr>
            </w:rPrChange>
          </w:rPr>
          <w:t xml:space="preserve"> whether the DCCF </w:t>
        </w:r>
      </w:ins>
      <w:ins w:id="26" w:author="CMCC-r03" w:date="2023-01-18T13:05:00Z">
        <w:r>
          <w:rPr>
            <w:highlight w:val="green"/>
            <w:lang w:val="en-US" w:eastAsia="zh-CN"/>
            <w:rPrChange w:id="27" w:author="CMCC-r03" w:date="2023-01-18T13:09:00Z">
              <w:rPr>
                <w:lang w:val="en-US" w:eastAsia="zh-CN"/>
              </w:rPr>
            </w:rPrChange>
          </w:rPr>
          <w:t xml:space="preserve">is allowed to execute </w:t>
        </w:r>
        <w:r>
          <w:rPr>
            <w:highlight w:val="green"/>
            <w:lang w:val="en-US" w:eastAsia="zh-CN"/>
            <w:rPrChange w:id="28" w:author="CMCC-r03" w:date="2023-01-18T13:09:00Z">
              <w:rPr>
                <w:lang w:val="en-US" w:eastAsia="zh-CN"/>
              </w:rPr>
            </w:rPrChange>
          </w:rPr>
          <w:t xml:space="preserve">the relocation procedure </w:t>
        </w:r>
      </w:ins>
      <w:ins w:id="29" w:author="CMCC-r03" w:date="2023-01-18T12:59:00Z">
        <w:r>
          <w:rPr>
            <w:highlight w:val="green"/>
            <w:lang w:val="en-US" w:eastAsia="zh-CN"/>
            <w:rPrChange w:id="30" w:author="CMCC-r03" w:date="2023-01-18T13:09:00Z">
              <w:rPr>
                <w:lang w:val="en-US" w:eastAsia="zh-CN"/>
              </w:rPr>
            </w:rPrChange>
          </w:rPr>
          <w:t xml:space="preserve">or not. </w:t>
        </w:r>
      </w:ins>
    </w:p>
    <w:p w:rsidR="002A571A" w:rsidRDefault="00730DAF">
      <w:pPr>
        <w:rPr>
          <w:ins w:id="31" w:author="CMCCr02" w:date="2022-12-02T16:04:00Z"/>
          <w:del w:id="32" w:author="CMCC-r03" w:date="2023-01-18T13:05:00Z"/>
          <w:lang w:eastAsia="zh-CN"/>
        </w:rPr>
      </w:pPr>
      <w:ins w:id="33" w:author="CMCC" w:date="2022-11-01T16:02:00Z">
        <w:del w:id="34" w:author="CMCC-r03" w:date="2023-01-18T13:05:00Z">
          <w:r>
            <w:rPr>
              <w:rFonts w:hint="eastAsia"/>
              <w:lang w:eastAsia="zh-CN"/>
            </w:rPr>
            <w:delText>In scenarios where multiple DCCF</w:delText>
          </w:r>
        </w:del>
      </w:ins>
      <w:ins w:id="35" w:author="Nokia" w:date="2022-11-08T17:31:00Z">
        <w:del w:id="36" w:author="CMCC-r03" w:date="2023-01-18T13:05:00Z">
          <w:r>
            <w:rPr>
              <w:lang w:eastAsia="zh-CN"/>
            </w:rPr>
            <w:delText xml:space="preserve"> or MFAF</w:delText>
          </w:r>
        </w:del>
      </w:ins>
      <w:ins w:id="37" w:author="CMCC" w:date="2022-11-01T16:02:00Z">
        <w:del w:id="38" w:author="CMCC-r03" w:date="2023-01-18T13:05:00Z">
          <w:r>
            <w:rPr>
              <w:rFonts w:hint="eastAsia"/>
              <w:lang w:eastAsia="zh-CN"/>
            </w:rPr>
            <w:delText xml:space="preserve"> instances are deployed in the same 5G network, there are some cases that the serving DCCF</w:delText>
          </w:r>
        </w:del>
      </w:ins>
      <w:ins w:id="39" w:author="Nokia" w:date="2022-11-08T17:31:00Z">
        <w:del w:id="40" w:author="CMCC-r03" w:date="2023-01-18T13:05:00Z">
          <w:r>
            <w:rPr>
              <w:lang w:eastAsia="zh-CN"/>
            </w:rPr>
            <w:delText xml:space="preserve"> or MFAF</w:delText>
          </w:r>
        </w:del>
      </w:ins>
      <w:ins w:id="41" w:author="CMCC" w:date="2022-11-01T16:02:00Z">
        <w:del w:id="42" w:author="CMCC-r03" w:date="2023-01-18T13:05:00Z">
          <w:r>
            <w:rPr>
              <w:rFonts w:hint="eastAsia"/>
              <w:lang w:eastAsia="zh-CN"/>
            </w:rPr>
            <w:delText xml:space="preserve"> may need to be changed, e.g.</w:delText>
          </w:r>
        </w:del>
      </w:ins>
      <w:ins w:id="43" w:author="Nokia" w:date="2023-01-03T16:03:00Z">
        <w:del w:id="44" w:author="CMCC-r03" w:date="2023-01-18T13:05:00Z">
          <w:r>
            <w:rPr>
              <w:lang w:eastAsia="zh-CN"/>
            </w:rPr>
            <w:delText>,</w:delText>
          </w:r>
        </w:del>
      </w:ins>
      <w:ins w:id="45" w:author="CMCC" w:date="2022-11-01T16:02:00Z">
        <w:del w:id="46" w:author="CMCC-r03" w:date="2023-01-18T13:05:00Z">
          <w:r>
            <w:rPr>
              <w:rFonts w:hint="eastAsia"/>
              <w:lang w:eastAsia="zh-CN"/>
            </w:rPr>
            <w:delText xml:space="preserve"> </w:delText>
          </w:r>
        </w:del>
      </w:ins>
      <w:ins w:id="47" w:author="Nokia" w:date="2022-11-08T17:32:00Z">
        <w:del w:id="48" w:author="CMCC-r03" w:date="2023-01-18T13:05:00Z">
          <w:r>
            <w:rPr>
              <w:lang w:eastAsia="zh-CN"/>
            </w:rPr>
            <w:delText xml:space="preserve">due to </w:delText>
          </w:r>
        </w:del>
      </w:ins>
      <w:ins w:id="49" w:author="CMCC" w:date="2022-11-01T16:02:00Z">
        <w:del w:id="50" w:author="CMCC-r03" w:date="2023-01-18T13:05:00Z">
          <w:r>
            <w:rPr>
              <w:rFonts w:hint="eastAsia"/>
              <w:lang w:eastAsia="zh-CN"/>
            </w:rPr>
            <w:delText>UE mobility.</w:delText>
          </w:r>
        </w:del>
      </w:ins>
      <w:ins w:id="51" w:author="CMCC" w:date="2022-11-01T16:08:00Z">
        <w:del w:id="52" w:author="CMCC-r03" w:date="2023-01-18T13:05:00Z">
          <w:r>
            <w:rPr>
              <w:lang w:val="en-US" w:eastAsia="zh-CN"/>
            </w:rPr>
            <w:delText xml:space="preserve"> </w:delText>
          </w:r>
          <w:r>
            <w:rPr>
              <w:lang w:eastAsia="zh-CN"/>
            </w:rPr>
            <w:delText xml:space="preserve">Two options are supported: </w:delText>
          </w:r>
          <w:r>
            <w:rPr>
              <w:lang w:val="en-US" w:eastAsia="zh-CN"/>
            </w:rPr>
            <w:delText>DCCF r</w:delText>
          </w:r>
          <w:r>
            <w:rPr>
              <w:lang w:val="en-US" w:eastAsia="zh-CN"/>
            </w:rPr>
            <w:delText>elocation initiated by</w:delText>
          </w:r>
        </w:del>
      </w:ins>
      <w:ins w:id="53" w:author="Nokia" w:date="2023-01-03T17:18:00Z">
        <w:del w:id="54" w:author="CMCC-r03" w:date="2023-01-18T13:05:00Z">
          <w:r>
            <w:rPr>
              <w:lang w:val="en-US" w:eastAsia="zh-CN"/>
            </w:rPr>
            <w:delText xml:space="preserve"> consumer</w:delText>
          </w:r>
        </w:del>
      </w:ins>
      <w:ins w:id="55" w:author="CMCC" w:date="2022-11-01T16:08:00Z">
        <w:del w:id="56" w:author="CMCC-r03" w:date="2023-01-18T13:05:00Z">
          <w:r>
            <w:rPr>
              <w:lang w:val="en-US" w:eastAsia="zh-CN"/>
            </w:rPr>
            <w:delText xml:space="preserve"> </w:delText>
          </w:r>
          <w:r>
            <w:rPr>
              <w:lang w:eastAsia="zh-CN"/>
            </w:rPr>
            <w:delText>according to clauses 6.2.6.3.</w:delText>
          </w:r>
          <w:r>
            <w:rPr>
              <w:lang w:val="en-US" w:eastAsia="zh-CN"/>
            </w:rPr>
            <w:delText>X</w:delText>
          </w:r>
          <w:r>
            <w:rPr>
              <w:lang w:eastAsia="zh-CN"/>
            </w:rPr>
            <w:delText xml:space="preserve"> and </w:delText>
          </w:r>
        </w:del>
      </w:ins>
      <w:ins w:id="57" w:author="CMCC" w:date="2022-11-01T16:09:00Z">
        <w:del w:id="58" w:author="CMCC-r03" w:date="2023-01-18T13:05:00Z">
          <w:r>
            <w:rPr>
              <w:lang w:val="en-US" w:eastAsia="zh-CN"/>
            </w:rPr>
            <w:delText xml:space="preserve">DCCF relocation initiated by </w:delText>
          </w:r>
        </w:del>
      </w:ins>
      <w:ins w:id="59" w:author="Nokia" w:date="2023-01-03T17:18:00Z">
        <w:del w:id="60" w:author="CMCC-r03" w:date="2023-01-18T13:05:00Z">
          <w:r>
            <w:rPr>
              <w:lang w:val="en-US" w:eastAsia="zh-CN"/>
            </w:rPr>
            <w:delText xml:space="preserve">DCCF </w:delText>
          </w:r>
        </w:del>
      </w:ins>
      <w:ins w:id="61" w:author="CMCC" w:date="2022-11-01T16:08:00Z">
        <w:del w:id="62" w:author="CMCC-r03" w:date="2023-01-18T13:05:00Z">
          <w:r>
            <w:rPr>
              <w:lang w:eastAsia="zh-CN"/>
            </w:rPr>
            <w:delText>according to clauses 6.2.6.3.</w:delText>
          </w:r>
        </w:del>
      </w:ins>
      <w:ins w:id="63" w:author="CMCC" w:date="2022-11-01T16:09:00Z">
        <w:del w:id="64" w:author="CMCC-r03" w:date="2023-01-18T13:05:00Z">
          <w:r>
            <w:rPr>
              <w:lang w:val="en-US" w:eastAsia="zh-CN"/>
            </w:rPr>
            <w:delText>Y</w:delText>
          </w:r>
        </w:del>
      </w:ins>
      <w:ins w:id="65" w:author="CMCC" w:date="2022-11-01T16:08:00Z">
        <w:del w:id="66" w:author="CMCC-r03" w:date="2023-01-18T13:05:00Z">
          <w:r>
            <w:rPr>
              <w:lang w:eastAsia="zh-CN"/>
            </w:rPr>
            <w:delText xml:space="preserve">. Which option to be used is determined by </w:delText>
          </w:r>
        </w:del>
      </w:ins>
      <w:ins w:id="67" w:author="CMCC" w:date="2022-11-01T16:10:00Z">
        <w:del w:id="68" w:author="CMCC-r03" w:date="2023-01-18T13:05:00Z">
          <w:r>
            <w:rPr>
              <w:lang w:val="en-US" w:eastAsia="zh-CN"/>
            </w:rPr>
            <w:delText>operator</w:delText>
          </w:r>
        </w:del>
      </w:ins>
      <w:ins w:id="69" w:author="Nokia" w:date="2022-12-13T15:21:00Z">
        <w:del w:id="70" w:author="CMCC-r03" w:date="2023-01-18T13:05:00Z">
          <w:r>
            <w:rPr>
              <w:lang w:val="en-US" w:eastAsia="zh-CN"/>
            </w:rPr>
            <w:delText xml:space="preserve"> and an indicator sent by the consumer.</w:delText>
          </w:r>
        </w:del>
      </w:ins>
      <w:ins w:id="71" w:author="CMCC" w:date="2022-11-01T16:08:00Z">
        <w:del w:id="72" w:author="CMCC-r03" w:date="2023-01-18T13:05:00Z">
          <w:r>
            <w:rPr>
              <w:lang w:eastAsia="zh-CN"/>
            </w:rPr>
            <w:delText>.</w:delText>
          </w:r>
        </w:del>
      </w:ins>
    </w:p>
    <w:p w:rsidR="002A571A" w:rsidRDefault="00730DAF">
      <w:pPr>
        <w:pStyle w:val="NO"/>
        <w:rPr>
          <w:ins w:id="73" w:author="Nokia-r02" w:date="2023-01-18T01:08:00Z"/>
          <w:lang w:val="en-US" w:eastAsia="zh-CN"/>
        </w:rPr>
      </w:pPr>
      <w:ins w:id="74" w:author="CMCCr02" w:date="2022-12-02T16:04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</w:r>
      </w:ins>
      <w:ins w:id="75" w:author="CMCC-r03" w:date="2023-01-18T13:12:00Z">
        <w:r>
          <w:rPr>
            <w:highlight w:val="green"/>
            <w:lang w:val="en-US" w:eastAsia="zh-CN"/>
            <w:rPrChange w:id="76" w:author="CMCC-r03" w:date="2023-01-18T13:13:00Z">
              <w:rPr>
                <w:lang w:val="en-US" w:eastAsia="zh-CN"/>
              </w:rPr>
            </w:rPrChange>
          </w:rPr>
          <w:t xml:space="preserve">When the service consumer </w:t>
        </w:r>
        <w:r>
          <w:rPr>
            <w:highlight w:val="green"/>
            <w:lang w:val="en-US" w:eastAsia="zh-CN"/>
            <w:rPrChange w:id="77" w:author="CMCC-r03" w:date="2023-01-18T13:13:00Z">
              <w:rPr>
                <w:lang w:val="en-US" w:eastAsia="zh-CN"/>
              </w:rPr>
            </w:rPrChange>
          </w:rPr>
          <w:t xml:space="preserve">subscribes to source DCCF, </w:t>
        </w:r>
      </w:ins>
      <w:ins w:id="78" w:author="Nokia" w:date="2022-12-13T15:21:00Z">
        <w:del w:id="79" w:author="CMCC-r03" w:date="2023-01-18T13:12:00Z">
          <w:r>
            <w:rPr>
              <w:highlight w:val="green"/>
              <w:lang w:val="en-US" w:eastAsia="zh-CN"/>
              <w:rPrChange w:id="80" w:author="CMCC-r03" w:date="2023-01-18T13:13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81" w:author="CMCC-r03" w:date="2023-01-18T13:12:00Z">
        <w:r>
          <w:rPr>
            <w:highlight w:val="green"/>
            <w:lang w:val="en-US" w:eastAsia="zh-CN"/>
            <w:rPrChange w:id="82" w:author="CMCC-r03" w:date="2023-01-18T13:13:00Z">
              <w:rPr>
                <w:lang w:val="en-US" w:eastAsia="zh-CN"/>
              </w:rPr>
            </w:rPrChange>
          </w:rPr>
          <w:t>there i</w:t>
        </w:r>
      </w:ins>
      <w:ins w:id="83" w:author="CMCC-r03" w:date="2023-01-18T13:13:00Z">
        <w:r>
          <w:rPr>
            <w:highlight w:val="green"/>
            <w:lang w:val="en-US" w:eastAsia="zh-CN"/>
            <w:rPrChange w:id="84" w:author="CMCC-r03" w:date="2023-01-18T13:13:00Z">
              <w:rPr>
                <w:lang w:val="en-US" w:eastAsia="zh-CN"/>
              </w:rPr>
            </w:rPrChange>
          </w:rPr>
          <w:t xml:space="preserve">s an </w:t>
        </w:r>
      </w:ins>
      <w:ins w:id="85" w:author="Nokia" w:date="2022-12-13T15:21:00Z">
        <w:r>
          <w:rPr>
            <w:lang w:val="en-US" w:eastAsia="zh-CN"/>
          </w:rPr>
          <w:t>indicator</w:t>
        </w:r>
      </w:ins>
      <w:ins w:id="86" w:author="Nokia" w:date="2022-12-15T09:29:00Z">
        <w:r>
          <w:rPr>
            <w:lang w:val="en-US" w:eastAsia="zh-CN"/>
          </w:rPr>
          <w:t xml:space="preserve"> </w:t>
        </w:r>
      </w:ins>
      <w:ins w:id="87" w:author="CMCC-r03" w:date="2023-01-18T13:08:00Z">
        <w:r>
          <w:rPr>
            <w:highlight w:val="green"/>
            <w:lang w:val="en-US" w:eastAsia="zh-CN"/>
            <w:rPrChange w:id="88" w:author="CMCC-r03" w:date="2023-01-18T13:09:00Z">
              <w:rPr>
                <w:lang w:val="en-US" w:eastAsia="zh-CN"/>
              </w:rPr>
            </w:rPrChange>
          </w:rPr>
          <w:t>provided by service consumer</w:t>
        </w:r>
        <w:r>
          <w:rPr>
            <w:lang w:val="en-US" w:eastAsia="zh-CN"/>
          </w:rPr>
          <w:t xml:space="preserve"> </w:t>
        </w:r>
      </w:ins>
      <w:ins w:id="89" w:author="Nokia" w:date="2022-12-15T09:29:00Z">
        <w:r>
          <w:rPr>
            <w:lang w:val="en-US" w:eastAsia="zh-CN"/>
          </w:rPr>
          <w:t>ind</w:t>
        </w:r>
      </w:ins>
      <w:ins w:id="90" w:author="CMCCr02" w:date="2022-12-02T16:04:00Z">
        <w:r>
          <w:rPr>
            <w:lang w:val="en-US" w:eastAsia="zh-CN"/>
          </w:rPr>
          <w:t>icates</w:t>
        </w:r>
      </w:ins>
      <w:ins w:id="91" w:author="CMCCr02" w:date="2022-12-02T16:42:00Z">
        <w:r>
          <w:rPr>
            <w:lang w:val="en-US" w:eastAsia="zh-CN"/>
          </w:rPr>
          <w:t xml:space="preserve"> whet</w:t>
        </w:r>
      </w:ins>
      <w:ins w:id="92" w:author="Nokia-1" w:date="2022-12-02T11:14:00Z">
        <w:r>
          <w:rPr>
            <w:lang w:val="en-US" w:eastAsia="zh-CN"/>
          </w:rPr>
          <w:t>h</w:t>
        </w:r>
      </w:ins>
      <w:ins w:id="93" w:author="CMCCr02" w:date="2022-12-02T16:42:00Z">
        <w:r>
          <w:rPr>
            <w:lang w:val="en-US" w:eastAsia="zh-CN"/>
          </w:rPr>
          <w:t>er</w:t>
        </w:r>
      </w:ins>
      <w:ins w:id="94" w:author="CMCCr02" w:date="2022-12-02T16:04:00Z">
        <w:r>
          <w:rPr>
            <w:lang w:val="en-US" w:eastAsia="zh-CN"/>
          </w:rPr>
          <w:t xml:space="preserve"> the </w:t>
        </w:r>
      </w:ins>
      <w:ins w:id="95" w:author="CMCC-r03" w:date="2023-01-18T13:10:00Z">
        <w:r>
          <w:rPr>
            <w:highlight w:val="green"/>
            <w:lang w:val="en-US" w:eastAsia="zh-CN"/>
            <w:rPrChange w:id="96" w:author="CMCC-r03" w:date="2023-01-18T13:11:00Z">
              <w:rPr>
                <w:lang w:val="en-US" w:eastAsia="zh-CN"/>
              </w:rPr>
            </w:rPrChange>
          </w:rPr>
          <w:t xml:space="preserve">source </w:t>
        </w:r>
      </w:ins>
      <w:ins w:id="97" w:author="CMCCr02" w:date="2022-12-02T16:04:00Z">
        <w:r>
          <w:rPr>
            <w:lang w:val="en-US" w:eastAsia="zh-CN"/>
          </w:rPr>
          <w:t xml:space="preserve">DCCF </w:t>
        </w:r>
      </w:ins>
      <w:ins w:id="98" w:author="Nokia-r02" w:date="2023-01-18T01:08:00Z">
        <w:r>
          <w:rPr>
            <w:highlight w:val="yellow"/>
            <w:lang w:val="en-US" w:eastAsia="zh-CN"/>
            <w:rPrChange w:id="99" w:author="Nokia-r02" w:date="2023-01-18T01:12:00Z">
              <w:rPr>
                <w:lang w:val="en-US" w:eastAsia="zh-CN"/>
              </w:rPr>
            </w:rPrChange>
          </w:rPr>
          <w:t>is allowed to</w:t>
        </w:r>
        <w:r>
          <w:rPr>
            <w:lang w:val="en-US" w:eastAsia="zh-CN"/>
          </w:rPr>
          <w:t xml:space="preserve"> </w:t>
        </w:r>
      </w:ins>
      <w:ins w:id="100" w:author="CMCCr02" w:date="2022-12-02T16:04:00Z">
        <w:r>
          <w:rPr>
            <w:lang w:val="en-US" w:eastAsia="zh-CN"/>
          </w:rPr>
          <w:t>perform</w:t>
        </w:r>
      </w:ins>
      <w:ins w:id="101" w:author="Nokia-1" w:date="2022-12-02T11:14:00Z">
        <w:del w:id="102" w:author="Nokia-r02" w:date="2023-01-18T01:08:00Z">
          <w:r>
            <w:rPr>
              <w:lang w:val="en-US" w:eastAsia="zh-CN"/>
            </w:rPr>
            <w:delText>s</w:delText>
          </w:r>
        </w:del>
      </w:ins>
      <w:ins w:id="103" w:author="CMCCr02" w:date="2022-12-02T16:04:00Z">
        <w:r>
          <w:rPr>
            <w:lang w:val="en-US" w:eastAsia="zh-CN"/>
          </w:rPr>
          <w:t xml:space="preserve"> DCCF </w:t>
        </w:r>
        <w:r>
          <w:rPr>
            <w:highlight w:val="yellow"/>
            <w:lang w:val="en-US" w:eastAsia="zh-CN"/>
            <w:rPrChange w:id="104" w:author="Nokia-r02" w:date="2023-01-18T01:12:00Z">
              <w:rPr>
                <w:lang w:val="en-US" w:eastAsia="zh-CN"/>
              </w:rPr>
            </w:rPrChange>
          </w:rPr>
          <w:t>re</w:t>
        </w:r>
        <w:del w:id="105" w:author="Nokia-r02" w:date="2023-01-18T01:08:00Z">
          <w:r>
            <w:rPr>
              <w:highlight w:val="yellow"/>
              <w:lang w:val="en-US" w:eastAsia="zh-CN"/>
              <w:rPrChange w:id="106" w:author="Nokia-r02" w:date="2023-01-18T01:12:00Z">
                <w:rPr>
                  <w:lang w:val="en-US" w:eastAsia="zh-CN"/>
                </w:rPr>
              </w:rPrChange>
            </w:rPr>
            <w:delText>selection</w:delText>
          </w:r>
        </w:del>
      </w:ins>
      <w:ins w:id="107" w:author="Nokia-r02" w:date="2023-01-18T01:08:00Z">
        <w:r>
          <w:rPr>
            <w:highlight w:val="yellow"/>
            <w:lang w:val="en-US" w:eastAsia="zh-CN"/>
            <w:rPrChange w:id="108" w:author="Nokia-r02" w:date="2023-01-18T01:12:00Z">
              <w:rPr>
                <w:lang w:val="en-US" w:eastAsia="zh-CN"/>
              </w:rPr>
            </w:rPrChange>
          </w:rPr>
          <w:t>location</w:t>
        </w:r>
      </w:ins>
      <w:ins w:id="109" w:author="CMCCr02" w:date="2022-12-02T16:04:00Z">
        <w:r>
          <w:rPr>
            <w:highlight w:val="yellow"/>
            <w:lang w:val="en-US" w:eastAsia="zh-CN"/>
            <w:rPrChange w:id="110" w:author="Nokia-r02" w:date="2023-01-18T01:12:00Z">
              <w:rPr>
                <w:lang w:val="en-US" w:eastAsia="zh-CN"/>
              </w:rPr>
            </w:rPrChange>
          </w:rPr>
          <w:t xml:space="preserve"> </w:t>
        </w:r>
      </w:ins>
      <w:ins w:id="111" w:author="CMCC-r03" w:date="2023-01-18T13:10:00Z">
        <w:r>
          <w:rPr>
            <w:highlight w:val="green"/>
            <w:lang w:val="en-US" w:eastAsia="zh-CN"/>
            <w:rPrChange w:id="112" w:author="CMCC-r03" w:date="2023-01-18T13:11:00Z">
              <w:rPr>
                <w:highlight w:val="yellow"/>
                <w:lang w:val="en-US" w:eastAsia="zh-CN"/>
              </w:rPr>
            </w:rPrChange>
          </w:rPr>
          <w:t xml:space="preserve">initiated by </w:t>
        </w:r>
      </w:ins>
      <w:ins w:id="113" w:author="CMCC-r03" w:date="2023-01-18T13:11:00Z">
        <w:r>
          <w:rPr>
            <w:highlight w:val="green"/>
            <w:lang w:val="en-US" w:eastAsia="zh-CN"/>
            <w:rPrChange w:id="114" w:author="CMCC-r03" w:date="2023-01-18T13:11:00Z">
              <w:rPr>
                <w:highlight w:val="yellow"/>
                <w:lang w:val="en-US" w:eastAsia="zh-CN"/>
              </w:rPr>
            </w:rPrChange>
          </w:rPr>
          <w:t>the source DCCF</w:t>
        </w:r>
      </w:ins>
      <w:ins w:id="115" w:author="CMCC-r03" w:date="2023-01-18T13:10:00Z">
        <w:r>
          <w:rPr>
            <w:highlight w:val="yellow"/>
            <w:lang w:val="en-US" w:eastAsia="zh-CN"/>
          </w:rPr>
          <w:t xml:space="preserve"> </w:t>
        </w:r>
      </w:ins>
      <w:ins w:id="116" w:author="CMCCr02" w:date="2022-12-02T16:04:00Z">
        <w:r>
          <w:rPr>
            <w:highlight w:val="yellow"/>
            <w:lang w:val="en-US" w:eastAsia="zh-CN"/>
            <w:rPrChange w:id="117" w:author="Nokia-r02" w:date="2023-01-18T01:12:00Z">
              <w:rPr>
                <w:lang w:val="en-US" w:eastAsia="zh-CN"/>
              </w:rPr>
            </w:rPrChange>
          </w:rPr>
          <w:t>or not.</w:t>
        </w:r>
        <w:r>
          <w:rPr>
            <w:lang w:val="en-US" w:eastAsia="zh-CN"/>
          </w:rPr>
          <w:t xml:space="preserve"> If there is no indication from the consumer, the consumer performs DCCF </w:t>
        </w:r>
        <w:del w:id="118" w:author="Nokia-r02" w:date="2023-01-18T01:08:00Z">
          <w:r>
            <w:rPr>
              <w:lang w:val="en-US" w:eastAsia="zh-CN"/>
            </w:rPr>
            <w:delText>r</w:delText>
          </w:r>
          <w:r>
            <w:rPr>
              <w:highlight w:val="yellow"/>
              <w:lang w:val="en-US" w:eastAsia="zh-CN"/>
              <w:rPrChange w:id="119" w:author="Nokia-r02" w:date="2023-01-18T01:12:00Z">
                <w:rPr>
                  <w:lang w:val="en-US" w:eastAsia="zh-CN"/>
                </w:rPr>
              </w:rPrChange>
            </w:rPr>
            <w:delText>eselection</w:delText>
          </w:r>
        </w:del>
      </w:ins>
      <w:ins w:id="120" w:author="Nokia-r02" w:date="2023-01-18T01:08:00Z">
        <w:r>
          <w:rPr>
            <w:highlight w:val="yellow"/>
            <w:lang w:val="en-US" w:eastAsia="zh-CN"/>
            <w:rPrChange w:id="121" w:author="Nokia-r02" w:date="2023-01-18T01:12:00Z">
              <w:rPr>
                <w:lang w:val="en-US" w:eastAsia="zh-CN"/>
              </w:rPr>
            </w:rPrChange>
          </w:rPr>
          <w:t>relocation</w:t>
        </w:r>
      </w:ins>
      <w:ins w:id="122" w:author="CMCCr02" w:date="2022-12-02T16:04:00Z">
        <w:r>
          <w:rPr>
            <w:lang w:val="en-US" w:eastAsia="zh-CN"/>
          </w:rPr>
          <w:t>.</w:t>
        </w:r>
      </w:ins>
    </w:p>
    <w:p w:rsidR="002A571A" w:rsidRDefault="00730DAF" w:rsidP="002A571A">
      <w:pPr>
        <w:pStyle w:val="EditorsNote"/>
        <w:rPr>
          <w:ins w:id="123" w:author="Nokia" w:date="2023-01-03T17:18:00Z"/>
          <w:lang w:val="en-US" w:eastAsia="zh-CN"/>
        </w:rPr>
        <w:pPrChange w:id="124" w:author="Nokia-r02" w:date="2023-01-18T01:12:00Z">
          <w:pPr>
            <w:pStyle w:val="NO"/>
          </w:pPr>
        </w:pPrChange>
      </w:pPr>
      <w:ins w:id="125" w:author="Nokia-r02" w:date="2023-01-18T01:08:00Z">
        <w:r>
          <w:rPr>
            <w:highlight w:val="yellow"/>
            <w:lang w:val="en-US" w:eastAsia="zh-CN"/>
            <w:rPrChange w:id="126" w:author="Nokia-r02" w:date="2023-01-18T01:11:00Z">
              <w:rPr>
                <w:lang w:val="en-US" w:eastAsia="zh-CN"/>
              </w:rPr>
            </w:rPrChange>
          </w:rPr>
          <w:t xml:space="preserve">Editor’s </w:t>
        </w:r>
      </w:ins>
      <w:ins w:id="127" w:author="Nokia-r02" w:date="2023-01-18T01:09:00Z">
        <w:r>
          <w:rPr>
            <w:highlight w:val="yellow"/>
            <w:lang w:val="en-US" w:eastAsia="zh-CN"/>
            <w:rPrChange w:id="128" w:author="Nokia-r02" w:date="2023-01-18T01:11:00Z">
              <w:rPr>
                <w:lang w:val="en-US" w:eastAsia="zh-CN"/>
              </w:rPr>
            </w:rPrChange>
          </w:rPr>
          <w:t xml:space="preserve">Note. It is FFS to determine how DCCF reselection and relocation work in case of </w:t>
        </w:r>
      </w:ins>
      <w:ins w:id="129" w:author="Nokia-r02" w:date="2023-01-18T01:11:00Z">
        <w:r>
          <w:rPr>
            <w:highlight w:val="yellow"/>
            <w:lang w:val="en-US" w:eastAsia="zh-CN"/>
            <w:rPrChange w:id="130" w:author="Nokia-r02" w:date="2023-01-18T01:11:00Z">
              <w:rPr>
                <w:lang w:val="en-US" w:eastAsia="zh-CN"/>
              </w:rPr>
            </w:rPrChange>
          </w:rPr>
          <w:t xml:space="preserve">data collection of </w:t>
        </w:r>
      </w:ins>
      <w:ins w:id="131" w:author="Nokia-r02" w:date="2023-01-18T01:09:00Z">
        <w:r>
          <w:rPr>
            <w:highlight w:val="yellow"/>
            <w:lang w:val="en-US" w:eastAsia="zh-CN"/>
            <w:rPrChange w:id="132" w:author="Nokia-r02" w:date="2023-01-18T01:11:00Z">
              <w:rPr>
                <w:lang w:val="en-US" w:eastAsia="zh-CN"/>
              </w:rPr>
            </w:rPrChange>
          </w:rPr>
          <w:t>group of UEs or any UE.</w:t>
        </w:r>
      </w:ins>
    </w:p>
    <w:p w:rsidR="002A571A" w:rsidRDefault="00730DAF">
      <w:pPr>
        <w:pStyle w:val="EditorsNote"/>
        <w:rPr>
          <w:ins w:id="133" w:author="CMCC-r03" w:date="2023-01-18T13:15:00Z"/>
          <w:lang w:val="en-US" w:eastAsia="zh-CN"/>
        </w:rPr>
      </w:pPr>
      <w:ins w:id="134" w:author="CMCC-r03" w:date="2023-01-18T13:15:00Z">
        <w:r>
          <w:rPr>
            <w:highlight w:val="yellow"/>
            <w:lang w:val="en-US" w:eastAsia="zh-CN"/>
          </w:rPr>
          <w:t>Editor</w:t>
        </w:r>
      </w:ins>
      <w:ins w:id="135" w:author="CMCC-r03" w:date="2023-01-18T14:10:00Z">
        <w:r>
          <w:rPr>
            <w:highlight w:val="yellow"/>
            <w:lang w:val="en-US" w:eastAsia="zh-CN"/>
          </w:rPr>
          <w:t>'</w:t>
        </w:r>
      </w:ins>
      <w:ins w:id="136" w:author="CMCC-r03" w:date="2023-01-18T13:15:00Z">
        <w:r>
          <w:rPr>
            <w:highlight w:val="yellow"/>
            <w:lang w:val="en-US" w:eastAsia="zh-CN"/>
          </w:rPr>
          <w:t>s Note</w:t>
        </w:r>
      </w:ins>
      <w:ins w:id="137" w:author="CMCC-r03" w:date="2023-01-18T14:10:00Z">
        <w:r>
          <w:rPr>
            <w:highlight w:val="yellow"/>
            <w:lang w:val="en-US" w:eastAsia="zh-CN"/>
          </w:rPr>
          <w:t>:</w:t>
        </w:r>
      </w:ins>
      <w:ins w:id="138" w:author="CMCC-r03" w:date="2023-01-18T14:11:00Z">
        <w:r>
          <w:rPr>
            <w:highlight w:val="yellow"/>
            <w:lang w:val="en-US" w:eastAsia="zh-CN"/>
          </w:rPr>
          <w:tab/>
        </w:r>
      </w:ins>
      <w:ins w:id="139" w:author="CMCC-r03" w:date="2023-01-18T14:08:00Z">
        <w:r>
          <w:rPr>
            <w:highlight w:val="yellow"/>
            <w:lang w:val="en-US" w:eastAsia="zh-CN"/>
          </w:rPr>
          <w:t xml:space="preserve">How the </w:t>
        </w:r>
        <w:r>
          <w:rPr>
            <w:highlight w:val="yellow"/>
            <w:lang w:val="en-US" w:eastAsia="zh-CN"/>
          </w:rPr>
          <w:t xml:space="preserve">service consumer </w:t>
        </w:r>
      </w:ins>
      <w:ins w:id="140" w:author="CMCC-r03" w:date="2023-01-18T13:15:00Z">
        <w:r>
          <w:rPr>
            <w:highlight w:val="yellow"/>
            <w:lang w:val="en-US" w:eastAsia="zh-CN"/>
          </w:rPr>
          <w:t>determine</w:t>
        </w:r>
      </w:ins>
      <w:ins w:id="141" w:author="CMCC-r03" w:date="2023-01-18T14:36:00Z">
        <w:r>
          <w:rPr>
            <w:highlight w:val="yellow"/>
            <w:lang w:val="en-US" w:eastAsia="zh-CN"/>
          </w:rPr>
          <w:t>s</w:t>
        </w:r>
      </w:ins>
      <w:ins w:id="142" w:author="CMCC-r03" w:date="2023-01-18T13:15:00Z">
        <w:r>
          <w:rPr>
            <w:highlight w:val="yellow"/>
            <w:lang w:val="en-US" w:eastAsia="zh-CN"/>
          </w:rPr>
          <w:t xml:space="preserve"> </w:t>
        </w:r>
      </w:ins>
      <w:ins w:id="143" w:author="CMCC-r03" w:date="2023-01-18T14:08:00Z">
        <w:r>
          <w:rPr>
            <w:highlight w:val="yellow"/>
            <w:lang w:val="en-US" w:eastAsia="zh-CN"/>
          </w:rPr>
          <w:t xml:space="preserve">whether </w:t>
        </w:r>
      </w:ins>
      <w:ins w:id="144" w:author="CMCC-r03" w:date="2023-01-18T14:09:00Z">
        <w:r>
          <w:rPr>
            <w:highlight w:val="yellow"/>
            <w:lang w:val="en-US" w:eastAsia="zh-CN"/>
          </w:rPr>
          <w:t xml:space="preserve">the </w:t>
        </w:r>
      </w:ins>
      <w:ins w:id="145" w:author="CMCC-r03" w:date="2023-01-18T13:15:00Z">
        <w:r>
          <w:rPr>
            <w:highlight w:val="yellow"/>
            <w:lang w:val="en-US" w:eastAsia="zh-CN"/>
          </w:rPr>
          <w:t xml:space="preserve">DCCF </w:t>
        </w:r>
      </w:ins>
      <w:ins w:id="146" w:author="CMCC-r03" w:date="2023-01-18T14:09:00Z">
        <w:r>
          <w:rPr>
            <w:highlight w:val="yellow"/>
            <w:lang w:val="en-US" w:eastAsia="zh-CN"/>
          </w:rPr>
          <w:t>can support</w:t>
        </w:r>
      </w:ins>
      <w:ins w:id="147" w:author="CMCC-r03" w:date="2023-01-18T13:15:00Z">
        <w:r>
          <w:rPr>
            <w:highlight w:val="yellow"/>
            <w:lang w:val="en-US" w:eastAsia="zh-CN"/>
          </w:rPr>
          <w:t xml:space="preserve"> </w:t>
        </w:r>
      </w:ins>
      <w:ins w:id="148" w:author="CMCC-r03" w:date="2023-01-18T14:11:00Z">
        <w:r>
          <w:rPr>
            <w:highlight w:val="yellow"/>
            <w:lang w:val="en-US" w:eastAsia="zh-CN"/>
          </w:rPr>
          <w:t xml:space="preserve">relocation </w:t>
        </w:r>
      </w:ins>
      <w:ins w:id="149" w:author="CMCC-r03" w:date="2023-01-18T14:10:00Z">
        <w:r>
          <w:rPr>
            <w:rFonts w:hint="eastAsia"/>
            <w:highlight w:val="yellow"/>
            <w:lang w:val="en-US" w:eastAsia="zh-CN"/>
          </w:rPr>
          <w:t xml:space="preserve">procedure </w:t>
        </w:r>
      </w:ins>
      <w:ins w:id="150" w:author="CMCC-r03" w:date="2023-01-18T14:11:00Z">
        <w:r>
          <w:rPr>
            <w:highlight w:val="yellow"/>
            <w:lang w:val="en-US" w:eastAsia="zh-CN"/>
          </w:rPr>
          <w:t>is FFS</w:t>
        </w:r>
      </w:ins>
      <w:ins w:id="151" w:author="CMCC-r03" w:date="2023-01-18T13:15:00Z">
        <w:r>
          <w:rPr>
            <w:highlight w:val="yellow"/>
            <w:lang w:val="en-US" w:eastAsia="zh-CN"/>
          </w:rPr>
          <w:t>.</w:t>
        </w:r>
      </w:ins>
    </w:p>
    <w:p w:rsidR="002A571A" w:rsidRDefault="00730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52" w:author="Nokia" w:date="2023-01-03T17:18:00Z"/>
          <w:rFonts w:ascii="Arial" w:hAnsi="Arial" w:cs="Arial"/>
          <w:color w:val="FF0000"/>
          <w:sz w:val="28"/>
          <w:szCs w:val="28"/>
          <w:lang w:val="en-US"/>
        </w:rPr>
      </w:pPr>
      <w:ins w:id="153" w:author="Nokia" w:date="2023-01-03T17:18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Second Change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(all new text) 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</w:t>
        </w:r>
      </w:ins>
    </w:p>
    <w:p w:rsidR="002A571A" w:rsidRDefault="00730DAF">
      <w:pPr>
        <w:pStyle w:val="5"/>
        <w:rPr>
          <w:ins w:id="154" w:author="Nokia" w:date="2023-01-03T17:18:00Z"/>
          <w:lang w:eastAsia="zh-CN"/>
        </w:rPr>
      </w:pPr>
      <w:ins w:id="155" w:author="Nokia" w:date="2023-01-03T17:18:00Z">
        <w:r>
          <w:rPr>
            <w:lang w:eastAsia="zh-CN"/>
          </w:rPr>
          <w:t>6.2.6.3</w:t>
        </w:r>
        <w:proofErr w:type="gramStart"/>
        <w:r>
          <w:rPr>
            <w:lang w:eastAsia="zh-CN"/>
          </w:rPr>
          <w:t>.</w:t>
        </w:r>
        <w:r>
          <w:rPr>
            <w:lang w:val="en-US" w:eastAsia="zh-CN"/>
          </w:rPr>
          <w:t>X</w:t>
        </w:r>
        <w:proofErr w:type="gramEnd"/>
        <w:r>
          <w:tab/>
        </w:r>
        <w:r>
          <w:rPr>
            <w:lang w:val="en-US" w:eastAsia="zh-CN"/>
          </w:rPr>
          <w:t>DCCF (re-)selection initiated by consumer</w:t>
        </w:r>
      </w:ins>
    </w:p>
    <w:p w:rsidR="002A571A" w:rsidRDefault="00730DAF">
      <w:pPr>
        <w:rPr>
          <w:ins w:id="156" w:author="Nokia" w:date="2023-01-03T17:18:00Z"/>
          <w:lang w:eastAsia="zh-CN"/>
        </w:rPr>
      </w:pPr>
      <w:ins w:id="157" w:author="Nokia" w:date="2023-01-03T17:18:00Z">
        <w:r>
          <w:rPr>
            <w:lang w:eastAsia="zh-CN"/>
          </w:rPr>
          <w:t>The procedure depicted in Figure 6.2.6.3.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-1 is used by a data consumer (e.g. NWDAF or </w:t>
        </w:r>
        <w:r>
          <w:rPr>
            <w:lang w:val="en-US" w:eastAsia="zh-CN"/>
          </w:rPr>
          <w:t>central DCCF</w:t>
        </w:r>
        <w:r>
          <w:rPr>
            <w:lang w:eastAsia="zh-CN"/>
          </w:rPr>
          <w:t xml:space="preserve">) to obtain </w:t>
        </w:r>
        <w:r>
          <w:rPr>
            <w:lang w:val="en-US" w:eastAsia="zh-CN"/>
          </w:rPr>
          <w:t xml:space="preserve">UE(s) </w:t>
        </w:r>
        <w:r>
          <w:rPr>
            <w:lang w:eastAsia="zh-CN"/>
          </w:rPr>
          <w:t xml:space="preserve">data and be notified of events via the DCCF using </w:t>
        </w:r>
        <w:proofErr w:type="spellStart"/>
        <w:r>
          <w:rPr>
            <w:lang w:eastAsia="zh-CN"/>
          </w:rPr>
          <w:t>Ndccf_DataManagement_Subscribe</w:t>
        </w:r>
        <w:proofErr w:type="spellEnd"/>
        <w:r>
          <w:rPr>
            <w:lang w:eastAsia="zh-CN"/>
          </w:rPr>
          <w:t xml:space="preserve"> service operation</w:t>
        </w:r>
        <w:r>
          <w:rPr>
            <w:lang w:val="en-US" w:eastAsia="zh-CN"/>
          </w:rPr>
          <w:t xml:space="preserve"> and when </w:t>
        </w:r>
        <w:r>
          <w:rPr>
            <w:rFonts w:eastAsia="宋体"/>
            <w:lang w:eastAsia="zh-CN"/>
          </w:rPr>
          <w:t xml:space="preserve">DCCF </w:t>
        </w:r>
        <w:r>
          <w:rPr>
            <w:lang w:val="en-US" w:eastAsia="zh-CN"/>
          </w:rPr>
          <w:t xml:space="preserve">cannot serve the UE(s) anymore, </w:t>
        </w:r>
        <w:r>
          <w:rPr>
            <w:lang w:eastAsia="zh-CN"/>
          </w:rPr>
          <w:t>data consumer</w:t>
        </w:r>
        <w:r>
          <w:rPr>
            <w:lang w:val="en-US" w:eastAsia="zh-CN"/>
          </w:rPr>
          <w:t xml:space="preserve"> will reselect DCCF</w:t>
        </w:r>
        <w:r>
          <w:rPr>
            <w:lang w:eastAsia="zh-CN"/>
          </w:rPr>
          <w:t>.</w:t>
        </w:r>
      </w:ins>
    </w:p>
    <w:p w:rsidR="002A571A" w:rsidRDefault="002A57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8" w:author="Nokia" w:date="2023-01-03T17:18:00Z"/>
          <w:bCs/>
        </w:rPr>
      </w:pPr>
    </w:p>
    <w:p w:rsidR="002A571A" w:rsidRDefault="00730D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9" w:author="Nokia" w:date="2023-01-03T17:18:00Z"/>
          <w:rFonts w:ascii="Arial" w:hAnsi="Arial"/>
          <w:b/>
          <w:lang w:eastAsia="en-GB"/>
        </w:rPr>
      </w:pPr>
      <w:ins w:id="160" w:author="Nokia" w:date="2023-01-03T17:18:00Z">
        <w:r>
          <w:rPr>
            <w:bCs/>
          </w:rPr>
          <w:object w:dxaOrig="8805" w:dyaOrig="60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15pt;height:303pt" o:ole="">
              <v:imagedata r:id="rId23" o:title=""/>
            </v:shape>
            <o:OLEObject Type="Embed" ProgID="Visio.Drawing.15" ShapeID="_x0000_i1025" DrawAspect="Content" ObjectID="_1735559106" r:id="rId24"/>
          </w:object>
        </w:r>
      </w:ins>
    </w:p>
    <w:p w:rsidR="002A571A" w:rsidRDefault="00730DA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1" w:author="Nokia" w:date="2023-01-03T17:18:00Z"/>
          <w:rFonts w:ascii="Arial" w:hAnsi="Arial"/>
          <w:b/>
          <w:lang w:val="en-US" w:eastAsia="en-GB"/>
        </w:rPr>
      </w:pPr>
      <w:ins w:id="162" w:author="Nokia" w:date="2023-01-03T17:18:00Z">
        <w:r>
          <w:rPr>
            <w:rFonts w:ascii="Arial" w:hAnsi="Arial"/>
            <w:b/>
            <w:bCs/>
            <w:lang w:eastAsia="en-GB"/>
          </w:rPr>
          <w:t>Figure 6.2.6.3.</w:t>
        </w:r>
        <w:r>
          <w:rPr>
            <w:rFonts w:ascii="Arial" w:hAnsi="Arial"/>
            <w:b/>
            <w:bCs/>
            <w:lang w:val="en-US" w:eastAsia="en-GB"/>
          </w:rPr>
          <w:t>X-1</w:t>
        </w:r>
        <w:r>
          <w:rPr>
            <w:rFonts w:ascii="Arial" w:hAnsi="Arial"/>
            <w:b/>
            <w:bCs/>
            <w:lang w:eastAsia="en-GB"/>
          </w:rPr>
          <w:t xml:space="preserve">: Procedure for DCCF relocation initiated by </w:t>
        </w:r>
        <w:r>
          <w:rPr>
            <w:rFonts w:ascii="Arial" w:hAnsi="Arial"/>
            <w:b/>
            <w:bCs/>
            <w:lang w:val="en-US" w:eastAsia="en-GB"/>
          </w:rPr>
          <w:t>consumer</w:t>
        </w:r>
      </w:ins>
    </w:p>
    <w:p w:rsidR="002A571A" w:rsidRDefault="00730DAF">
      <w:pPr>
        <w:rPr>
          <w:ins w:id="163" w:author="Nokia" w:date="2023-01-03T17:49:00Z"/>
          <w:del w:id="164" w:author="Nokia-r02" w:date="2023-01-18T01:13:00Z"/>
          <w:lang w:val="en-US"/>
        </w:rPr>
      </w:pPr>
      <w:ins w:id="165" w:author="Nokia" w:date="2023-01-03T17:49:00Z">
        <w:del w:id="166" w:author="Nokia-r02" w:date="2023-01-18T01:13:00Z">
          <w:r>
            <w:delText>NOTE: This procedure should be used only when loss of data or analytics maintained by the DCCF or MFAF context is acceptable to the consumer.</w:delText>
          </w:r>
        </w:del>
      </w:ins>
    </w:p>
    <w:p w:rsidR="002A571A" w:rsidRDefault="002A571A">
      <w:pPr>
        <w:ind w:left="568" w:hanging="284"/>
        <w:rPr>
          <w:ins w:id="167" w:author="Nokia" w:date="2023-01-03T17:49:00Z"/>
          <w:lang w:eastAsia="en-GB"/>
        </w:rPr>
      </w:pPr>
    </w:p>
    <w:p w:rsidR="002A571A" w:rsidRDefault="00730DAF">
      <w:pPr>
        <w:ind w:left="568" w:hanging="284"/>
        <w:rPr>
          <w:ins w:id="168" w:author="Nokia" w:date="2023-01-03T17:18:00Z"/>
          <w:lang w:eastAsia="en-GB"/>
        </w:rPr>
      </w:pPr>
      <w:ins w:id="169" w:author="Nokia" w:date="2023-01-03T17:18:00Z">
        <w:r>
          <w:rPr>
            <w:lang w:eastAsia="en-GB"/>
          </w:rPr>
          <w:t>0.</w:t>
        </w:r>
        <w:r>
          <w:tab/>
        </w:r>
        <w:r>
          <w:rPr>
            <w:lang w:eastAsia="en-GB"/>
          </w:rPr>
          <w:t xml:space="preserve">Service </w:t>
        </w:r>
        <w:r>
          <w:rPr>
            <w:lang w:eastAsia="en-GB"/>
          </w:rPr>
          <w:t>consumer subscribes to source DCCF</w:t>
        </w:r>
      </w:ins>
      <w:ins w:id="170" w:author="Nokia" w:date="2023-01-03T17:49:00Z">
        <w:r>
          <w:rPr>
            <w:lang w:eastAsia="en-GB"/>
          </w:rPr>
          <w:t>.</w:t>
        </w:r>
      </w:ins>
      <w:ins w:id="171" w:author="Nokia-r02" w:date="2023-01-18T01:17:00Z">
        <w:r>
          <w:rPr>
            <w:lang w:eastAsia="en-GB"/>
          </w:rPr>
          <w:t xml:space="preserve"> </w:t>
        </w:r>
      </w:ins>
      <w:ins w:id="172" w:author="Nokia-r02" w:date="2023-01-18T01:18:00Z">
        <w:r>
          <w:rPr>
            <w:highlight w:val="yellow"/>
            <w:lang w:eastAsia="en-GB"/>
            <w:rPrChange w:id="173" w:author="Nokia-r02" w:date="2023-01-18T01:18:00Z">
              <w:rPr>
                <w:lang w:eastAsia="en-GB"/>
              </w:rPr>
            </w:rPrChange>
          </w:rPr>
          <w:t xml:space="preserve">The service consumer </w:t>
        </w:r>
      </w:ins>
      <w:ins w:id="174" w:author="CMCC-r03" w:date="2023-01-18T12:50:00Z">
        <w:r>
          <w:rPr>
            <w:highlight w:val="green"/>
            <w:lang w:val="en-US" w:eastAsia="en-GB"/>
            <w:rPrChange w:id="175" w:author="CMCC-r03" w:date="2023-01-18T12:51:00Z">
              <w:rPr>
                <w:highlight w:val="yellow"/>
                <w:lang w:val="en-US" w:eastAsia="en-GB"/>
              </w:rPr>
            </w:rPrChange>
          </w:rPr>
          <w:t xml:space="preserve">may </w:t>
        </w:r>
      </w:ins>
      <w:ins w:id="176" w:author="Nokia-r02" w:date="2023-01-18T01:18:00Z">
        <w:r>
          <w:rPr>
            <w:highlight w:val="yellow"/>
            <w:lang w:eastAsia="en-GB"/>
            <w:rPrChange w:id="177" w:author="Nokia-r02" w:date="2023-01-18T01:18:00Z">
              <w:rPr>
                <w:lang w:eastAsia="en-GB"/>
              </w:rPr>
            </w:rPrChange>
          </w:rPr>
          <w:t>indicate</w:t>
        </w:r>
        <w:del w:id="178" w:author="CMCC-r03" w:date="2023-01-18T12:50:00Z">
          <w:r>
            <w:rPr>
              <w:highlight w:val="yellow"/>
              <w:lang w:eastAsia="en-GB"/>
              <w:rPrChange w:id="179" w:author="Nokia-r02" w:date="2023-01-18T01:18:00Z">
                <w:rPr>
                  <w:lang w:eastAsia="en-GB"/>
                </w:rPr>
              </w:rPrChange>
            </w:rPr>
            <w:delText>s</w:delText>
          </w:r>
        </w:del>
        <w:r>
          <w:rPr>
            <w:highlight w:val="yellow"/>
            <w:lang w:eastAsia="en-GB"/>
            <w:rPrChange w:id="180" w:author="Nokia-r02" w:date="2023-01-18T01:18:00Z">
              <w:rPr>
                <w:lang w:eastAsia="en-GB"/>
              </w:rPr>
            </w:rPrChange>
          </w:rPr>
          <w:t xml:space="preserve"> in the subscription </w:t>
        </w:r>
      </w:ins>
      <w:ins w:id="181" w:author="CMCC-r03" w:date="2023-01-18T12:51:00Z">
        <w:r>
          <w:rPr>
            <w:highlight w:val="green"/>
            <w:lang w:eastAsia="en-GB"/>
            <w:rPrChange w:id="182" w:author="CMCC-r03" w:date="2023-01-18T12:51:00Z">
              <w:rPr>
                <w:highlight w:val="yellow"/>
                <w:lang w:eastAsia="en-GB"/>
              </w:rPr>
            </w:rPrChange>
          </w:rPr>
          <w:t xml:space="preserve">request </w:t>
        </w:r>
      </w:ins>
      <w:ins w:id="183" w:author="Nokia-r02" w:date="2023-01-18T01:18:00Z">
        <w:r>
          <w:rPr>
            <w:highlight w:val="yellow"/>
            <w:lang w:eastAsia="en-GB"/>
            <w:rPrChange w:id="184" w:author="Nokia-r02" w:date="2023-01-18T01:18:00Z">
              <w:rPr>
                <w:lang w:eastAsia="en-GB"/>
              </w:rPr>
            </w:rPrChange>
          </w:rPr>
          <w:t xml:space="preserve">that DCCF is not allowed to </w:t>
        </w:r>
      </w:ins>
      <w:ins w:id="185" w:author="CMCC-r03" w:date="2023-01-18T12:52:00Z">
        <w:r>
          <w:rPr>
            <w:highlight w:val="green"/>
            <w:lang w:eastAsia="en-GB"/>
            <w:rPrChange w:id="186" w:author="CMCC-r03" w:date="2023-01-18T12:53:00Z">
              <w:rPr>
                <w:highlight w:val="yellow"/>
                <w:lang w:eastAsia="en-GB"/>
              </w:rPr>
            </w:rPrChange>
          </w:rPr>
          <w:t xml:space="preserve">execute </w:t>
        </w:r>
        <w:r>
          <w:rPr>
            <w:highlight w:val="green"/>
            <w:lang w:val="en-US" w:eastAsia="en-GB"/>
            <w:rPrChange w:id="187" w:author="CMCC-r03" w:date="2023-01-18T12:53:00Z">
              <w:rPr>
                <w:highlight w:val="yellow"/>
                <w:lang w:val="en-US" w:eastAsia="en-GB"/>
              </w:rPr>
            </w:rPrChange>
          </w:rPr>
          <w:t>the</w:t>
        </w:r>
        <w:r>
          <w:rPr>
            <w:highlight w:val="yellow"/>
            <w:lang w:val="en-US" w:eastAsia="en-GB"/>
          </w:rPr>
          <w:t xml:space="preserve"> </w:t>
        </w:r>
      </w:ins>
      <w:ins w:id="188" w:author="Nokia-r02" w:date="2023-01-18T01:18:00Z">
        <w:del w:id="189" w:author="CMCC-r03" w:date="2023-01-18T12:52:00Z">
          <w:r>
            <w:rPr>
              <w:highlight w:val="yellow"/>
              <w:lang w:eastAsia="en-GB"/>
              <w:rPrChange w:id="190" w:author="Nokia-r02" w:date="2023-01-18T01:18:00Z">
                <w:rPr>
                  <w:lang w:eastAsia="en-GB"/>
                </w:rPr>
              </w:rPrChange>
            </w:rPr>
            <w:delText xml:space="preserve">initiate a DCCF </w:delText>
          </w:r>
        </w:del>
        <w:r>
          <w:rPr>
            <w:highlight w:val="yellow"/>
            <w:lang w:eastAsia="en-GB"/>
            <w:rPrChange w:id="191" w:author="Nokia-r02" w:date="2023-01-18T01:18:00Z">
              <w:rPr>
                <w:lang w:eastAsia="en-GB"/>
              </w:rPr>
            </w:rPrChange>
          </w:rPr>
          <w:t>relocation</w:t>
        </w:r>
      </w:ins>
      <w:ins w:id="192" w:author="CMCC-r03" w:date="2023-01-18T12:52:00Z">
        <w:r>
          <w:rPr>
            <w:highlight w:val="yellow"/>
            <w:lang w:val="en-US" w:eastAsia="en-GB"/>
          </w:rPr>
          <w:t xml:space="preserve"> </w:t>
        </w:r>
      </w:ins>
      <w:ins w:id="193" w:author="CMCC-r03" w:date="2023-01-18T12:53:00Z">
        <w:r>
          <w:rPr>
            <w:highlight w:val="green"/>
            <w:lang w:val="en-US" w:eastAsia="en-GB"/>
            <w:rPrChange w:id="194" w:author="CMCC-r03" w:date="2023-01-18T12:53:00Z">
              <w:rPr>
                <w:highlight w:val="yellow"/>
                <w:lang w:val="en-US" w:eastAsia="en-GB"/>
              </w:rPr>
            </w:rPrChange>
          </w:rPr>
          <w:t>procedure</w:t>
        </w:r>
      </w:ins>
      <w:ins w:id="195" w:author="Nokia-r02" w:date="2023-01-18T01:18:00Z">
        <w:r>
          <w:rPr>
            <w:highlight w:val="yellow"/>
            <w:lang w:eastAsia="en-GB"/>
            <w:rPrChange w:id="196" w:author="Nokia-r02" w:date="2023-01-18T01:18:00Z">
              <w:rPr>
                <w:lang w:eastAsia="en-GB"/>
              </w:rPr>
            </w:rPrChange>
          </w:rPr>
          <w:t>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7" w:author="Nokia" w:date="2023-01-03T17:18:00Z"/>
          <w:lang w:eastAsia="en-GB"/>
        </w:rPr>
      </w:pPr>
      <w:ins w:id="198" w:author="Nokia" w:date="2023-01-03T17:18:00Z">
        <w:r>
          <w:rPr>
            <w:lang w:eastAsia="en-GB"/>
          </w:rPr>
          <w:t>1.</w:t>
        </w:r>
        <w:r>
          <w:tab/>
        </w:r>
        <w:r>
          <w:rPr>
            <w:lang w:eastAsia="en-GB"/>
          </w:rPr>
          <w:t xml:space="preserve">Source DCCF may notify the service consumer that it cannot serve the </w:t>
        </w:r>
        <w:r>
          <w:rPr>
            <w:lang w:eastAsia="en-GB"/>
          </w:rPr>
          <w:t>subscription anymore, e.g., when location of UE(s) falls outside the serving area of the DCCF. A cause code is added with the notification (e.g., UE(s) moved outside DCCF serving area).</w:t>
        </w:r>
      </w:ins>
      <w:ins w:id="199" w:author="Nokia-r02" w:date="2023-01-18T01:13:00Z">
        <w:r>
          <w:rPr>
            <w:lang w:eastAsia="en-GB"/>
          </w:rPr>
          <w:t xml:space="preserve"> </w:t>
        </w:r>
        <w:r>
          <w:rPr>
            <w:highlight w:val="yellow"/>
            <w:lang w:eastAsia="en-GB"/>
            <w:rPrChange w:id="200" w:author="Nokia-r02" w:date="2023-01-18T01:14:00Z">
              <w:rPr>
                <w:lang w:eastAsia="en-GB"/>
              </w:rPr>
            </w:rPrChange>
          </w:rPr>
          <w:t>The DCCF ma</w:t>
        </w:r>
      </w:ins>
      <w:ins w:id="201" w:author="Nokia-r02" w:date="2023-01-18T01:14:00Z">
        <w:r>
          <w:rPr>
            <w:highlight w:val="yellow"/>
            <w:lang w:eastAsia="en-GB"/>
            <w:rPrChange w:id="202" w:author="Nokia-r02" w:date="2023-01-18T01:14:00Z">
              <w:rPr>
                <w:lang w:eastAsia="en-GB"/>
              </w:rPr>
            </w:rPrChange>
          </w:rPr>
          <w:t>y send pending data to the data consumer.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3" w:author="Nokia" w:date="2023-01-03T17:18:00Z"/>
          <w:lang w:eastAsia="en-GB"/>
        </w:rPr>
      </w:pPr>
      <w:ins w:id="204" w:author="Nokia" w:date="2023-01-03T17:18:00Z">
        <w:r>
          <w:rPr>
            <w:lang w:eastAsia="en-GB"/>
          </w:rPr>
          <w:t>2.</w:t>
        </w:r>
        <w:r>
          <w:rPr>
            <w:lang w:eastAsia="en-GB"/>
          </w:rPr>
          <w:tab/>
          <w:t>Service consum</w:t>
        </w:r>
        <w:r>
          <w:rPr>
            <w:lang w:eastAsia="en-GB"/>
          </w:rPr>
          <w:t xml:space="preserve">er for the DCCF determines to select a new instance of DCCF. The service consumer discovers and selects the target DCCF as described in </w:t>
        </w:r>
        <w:r>
          <w:rPr>
            <w:lang w:eastAsia="zh-CN"/>
          </w:rPr>
          <w:t>clause 6.3.19 of TS 23.501 [2]</w:t>
        </w:r>
        <w:r>
          <w:rPr>
            <w:lang w:eastAsia="en-GB"/>
          </w:rPr>
          <w:t xml:space="preserve">. </w:t>
        </w:r>
        <w:r>
          <w:rPr>
            <w:lang w:val="en-US" w:eastAsia="en-GB"/>
          </w:rPr>
          <w:t>The service consumer may perform the DCCF selection due to</w:t>
        </w:r>
        <w:r>
          <w:rPr>
            <w:lang w:eastAsia="en-GB"/>
          </w:rPr>
          <w:t xml:space="preserve"> internal triggers </w:t>
        </w:r>
      </w:ins>
      <w:ins w:id="205" w:author="CMCC-r03" w:date="2023-01-18T12:55:00Z">
        <w:r>
          <w:rPr>
            <w:highlight w:val="green"/>
            <w:lang w:eastAsia="en-GB"/>
            <w:rPrChange w:id="206" w:author="CMCC-r03" w:date="2023-01-18T12:55:00Z">
              <w:rPr>
                <w:lang w:eastAsia="en-GB"/>
              </w:rPr>
            </w:rPrChange>
          </w:rPr>
          <w:t xml:space="preserve">or the </w:t>
        </w:r>
        <w:r>
          <w:rPr>
            <w:highlight w:val="green"/>
            <w:lang w:eastAsia="en-GB"/>
            <w:rPrChange w:id="207" w:author="CMCC-r03" w:date="2023-01-18T12:55:00Z">
              <w:rPr>
                <w:lang w:eastAsia="en-GB"/>
              </w:rPr>
            </w:rPrChange>
          </w:rPr>
          <w:t>subscribed UE mobility event</w:t>
        </w:r>
        <w:r>
          <w:rPr>
            <w:highlight w:val="green"/>
            <w:lang w:val="en-US" w:eastAsia="en-GB"/>
            <w:rPrChange w:id="208" w:author="CMCC-r03" w:date="2023-01-18T12:55:00Z">
              <w:rPr>
                <w:lang w:val="en-US" w:eastAsia="en-GB"/>
              </w:rPr>
            </w:rPrChange>
          </w:rPr>
          <w:t xml:space="preserve"> </w:t>
        </w:r>
      </w:ins>
      <w:ins w:id="209" w:author="Nokia" w:date="2023-01-03T17:18:00Z">
        <w:r>
          <w:rPr>
            <w:lang w:eastAsia="en-GB"/>
          </w:rPr>
          <w:t xml:space="preserve">or by receiving the notification from the </w:t>
        </w:r>
        <w:r>
          <w:rPr>
            <w:lang w:val="en-US" w:eastAsia="en-GB"/>
          </w:rPr>
          <w:t>source</w:t>
        </w:r>
        <w:r>
          <w:rPr>
            <w:lang w:eastAsia="en-GB"/>
          </w:rPr>
          <w:t xml:space="preserve"> </w:t>
        </w:r>
        <w:r>
          <w:rPr>
            <w:lang w:val="en-US" w:eastAsia="en-GB"/>
          </w:rPr>
          <w:t xml:space="preserve">DCCF </w:t>
        </w:r>
        <w:r>
          <w:rPr>
            <w:lang w:eastAsia="en-GB"/>
          </w:rPr>
          <w:t xml:space="preserve">in step </w:t>
        </w:r>
        <w:r>
          <w:rPr>
            <w:lang w:val="en-US" w:eastAsia="en-GB"/>
          </w:rPr>
          <w:t>1</w:t>
        </w:r>
        <w:r>
          <w:rPr>
            <w:lang w:eastAsia="en-GB"/>
          </w:rPr>
          <w:t>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Nokia" w:date="2023-01-03T17:18:00Z"/>
          <w:lang w:eastAsia="en-GB"/>
        </w:rPr>
      </w:pPr>
      <w:ins w:id="211" w:author="Nokia" w:date="2023-01-03T17:18:00Z">
        <w:r>
          <w:rPr>
            <w:lang w:eastAsia="en-GB"/>
          </w:rPr>
          <w:t>3.</w:t>
        </w:r>
        <w:r>
          <w:rPr>
            <w:lang w:eastAsia="en-GB"/>
          </w:rPr>
          <w:tab/>
          <w:t>The service consumer sends a subscription request to the target DCCF using Ndccf_DataManagement_Subscribe request.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2" w:author="Nokia" w:date="2023-01-03T17:18:00Z"/>
          <w:lang w:eastAsia="en-GB"/>
        </w:rPr>
      </w:pPr>
      <w:ins w:id="213" w:author="Nokia" w:date="2023-01-03T17:18:00Z">
        <w:r>
          <w:rPr>
            <w:lang w:eastAsia="en-GB"/>
          </w:rPr>
          <w:t>4.</w:t>
        </w:r>
        <w:r>
          <w:rPr>
            <w:lang w:eastAsia="en-GB"/>
          </w:rPr>
          <w:tab/>
          <w:t>The service consumer may unsubscribe from</w:t>
        </w:r>
        <w:r>
          <w:rPr>
            <w:lang w:eastAsia="en-GB"/>
          </w:rPr>
          <w:t xml:space="preserve"> the source DCCF. 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4" w:author="Nokia" w:date="2023-01-03T17:18:00Z"/>
          <w:lang w:eastAsia="en-GB"/>
        </w:rPr>
      </w:pPr>
      <w:ins w:id="215" w:author="Nokia" w:date="2023-01-03T17:18:00Z">
        <w:r>
          <w:rPr>
            <w:lang w:eastAsia="en-GB"/>
          </w:rPr>
          <w:t>5.</w:t>
        </w:r>
        <w:r>
          <w:rPr>
            <w:lang w:eastAsia="en-GB"/>
          </w:rPr>
          <w:tab/>
          <w:t>Target DCCF may subscribe to relevant data source(s), if not yet subscribed.</w:t>
        </w:r>
      </w:ins>
    </w:p>
    <w:p w:rsidR="002A571A" w:rsidRDefault="002A571A">
      <w:pPr>
        <w:pStyle w:val="NO"/>
        <w:rPr>
          <w:highlight w:val="yellow"/>
          <w:lang w:val="en-US" w:eastAsia="zh-CN"/>
        </w:rPr>
      </w:pPr>
    </w:p>
    <w:p w:rsidR="002A571A" w:rsidRDefault="00730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Third Change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(all new text)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A571A" w:rsidRDefault="00730DAF">
      <w:pPr>
        <w:pStyle w:val="5"/>
        <w:rPr>
          <w:ins w:id="216" w:author="CMCC" w:date="2022-11-01T16:39:00Z"/>
          <w:lang w:eastAsia="zh-CN"/>
        </w:rPr>
      </w:pPr>
      <w:bookmarkStart w:id="217" w:name="_Toc114572046"/>
      <w:ins w:id="218" w:author="CMCC" w:date="2022-11-01T16:39:00Z">
        <w:r>
          <w:rPr>
            <w:lang w:eastAsia="zh-CN"/>
          </w:rPr>
          <w:lastRenderedPageBreak/>
          <w:t>6.2.6.3.</w:t>
        </w:r>
      </w:ins>
      <w:ins w:id="219" w:author="Nokia" w:date="2023-01-03T17:19:00Z">
        <w:r>
          <w:rPr>
            <w:lang w:val="en-US" w:eastAsia="zh-CN"/>
          </w:rPr>
          <w:t>Y</w:t>
        </w:r>
      </w:ins>
      <w:ins w:id="220" w:author="CMCC" w:date="2022-11-01T16:39:00Z">
        <w:r>
          <w:rPr>
            <w:lang w:eastAsia="zh-CN"/>
          </w:rPr>
          <w:tab/>
        </w:r>
        <w:bookmarkEnd w:id="217"/>
        <w:r>
          <w:rPr>
            <w:lang w:val="en-US" w:eastAsia="zh-CN"/>
          </w:rPr>
          <w:t>DCCF</w:t>
        </w:r>
      </w:ins>
      <w:ins w:id="221" w:author="Nokia" w:date="2022-11-08T14:38:00Z">
        <w:r>
          <w:rPr>
            <w:lang w:val="en-US" w:eastAsia="zh-CN"/>
          </w:rPr>
          <w:t xml:space="preserve"> and optionally MFAF</w:t>
        </w:r>
      </w:ins>
      <w:ins w:id="222" w:author="CMCC" w:date="2022-11-01T16:39:00Z">
        <w:r>
          <w:rPr>
            <w:lang w:val="en-US" w:eastAsia="zh-CN"/>
          </w:rPr>
          <w:t xml:space="preserve"> relocation initiated by DCCF</w:t>
        </w:r>
      </w:ins>
    </w:p>
    <w:p w:rsidR="002A571A" w:rsidRDefault="00730DAF">
      <w:pPr>
        <w:rPr>
          <w:lang w:eastAsia="zh-CN"/>
        </w:rPr>
      </w:pPr>
      <w:ins w:id="223" w:author="CMCC" w:date="2022-11-01T16:47:00Z">
        <w:r>
          <w:rPr>
            <w:rFonts w:hint="eastAsia"/>
            <w:lang w:eastAsia="zh-CN"/>
          </w:rPr>
          <w:t>The procedure depicted in Figure 6.2.6.3.</w:t>
        </w:r>
      </w:ins>
      <w:ins w:id="224" w:author="Nokia" w:date="2023-01-03T17:50:00Z">
        <w:r>
          <w:rPr>
            <w:lang w:eastAsia="zh-CN"/>
          </w:rPr>
          <w:t>Y</w:t>
        </w:r>
      </w:ins>
      <w:ins w:id="225" w:author="CMCC" w:date="2022-11-01T16:47:00Z">
        <w:r>
          <w:rPr>
            <w:rFonts w:hint="eastAsia"/>
            <w:lang w:eastAsia="zh-CN"/>
          </w:rPr>
          <w:t xml:space="preserve">-1 is </w:t>
        </w:r>
        <w:r>
          <w:rPr>
            <w:rFonts w:hint="eastAsia"/>
            <w:lang w:eastAsia="zh-CN"/>
          </w:rPr>
          <w:t>used by a data consumer (e.g. NWDAF</w:t>
        </w:r>
      </w:ins>
      <w:ins w:id="226" w:author="Nokia" w:date="2022-12-14T11:22:00Z">
        <w:r>
          <w:rPr>
            <w:lang w:eastAsia="zh-CN"/>
          </w:rPr>
          <w:t xml:space="preserve"> </w:t>
        </w:r>
      </w:ins>
      <w:ins w:id="227" w:author="CMCC" w:date="2022-11-01T16:48:00Z">
        <w:r>
          <w:rPr>
            <w:lang w:eastAsia="zh-CN"/>
          </w:rPr>
          <w:t xml:space="preserve">or </w:t>
        </w:r>
        <w:r>
          <w:rPr>
            <w:lang w:val="en-US" w:eastAsia="zh-CN"/>
          </w:rPr>
          <w:t>central DCCF</w:t>
        </w:r>
      </w:ins>
      <w:ins w:id="228" w:author="CMCC" w:date="2022-11-01T16:47:00Z">
        <w:r>
          <w:rPr>
            <w:rFonts w:hint="eastAsia"/>
            <w:lang w:eastAsia="zh-CN"/>
          </w:rPr>
          <w:t xml:space="preserve">) to obtain </w:t>
        </w:r>
      </w:ins>
      <w:ins w:id="229" w:author="CMCC" w:date="2022-11-01T16:48:00Z">
        <w:r>
          <w:rPr>
            <w:lang w:val="en-US" w:eastAsia="zh-CN"/>
          </w:rPr>
          <w:t>UE</w:t>
        </w:r>
        <w:del w:id="230" w:author="CMCC-r03" w:date="2023-01-18T12:40:00Z">
          <w:r>
            <w:rPr>
              <w:lang w:val="en-US" w:eastAsia="zh-CN"/>
            </w:rPr>
            <w:delText>(s)</w:delText>
          </w:r>
        </w:del>
        <w:r>
          <w:rPr>
            <w:lang w:val="en-US" w:eastAsia="zh-CN"/>
          </w:rPr>
          <w:t xml:space="preserve"> </w:t>
        </w:r>
      </w:ins>
      <w:ins w:id="231" w:author="CMCC" w:date="2022-11-01T16:47:00Z">
        <w:r>
          <w:rPr>
            <w:rFonts w:hint="eastAsia"/>
            <w:lang w:eastAsia="zh-CN"/>
          </w:rPr>
          <w:t>data and be notified of events via the DCCF using Ndccf_DataManagement_Subscribe service operation</w:t>
        </w:r>
      </w:ins>
      <w:ins w:id="232" w:author="CMCC" w:date="2022-11-01T16:49:00Z">
        <w:r>
          <w:rPr>
            <w:lang w:val="en-US" w:eastAsia="zh-CN"/>
          </w:rPr>
          <w:t xml:space="preserve"> and</w:t>
        </w:r>
      </w:ins>
      <w:ins w:id="233" w:author="CMCC" w:date="2022-11-01T16:50:00Z">
        <w:r>
          <w:rPr>
            <w:lang w:val="en-US" w:eastAsia="zh-CN"/>
          </w:rPr>
          <w:t xml:space="preserve"> </w:t>
        </w:r>
      </w:ins>
      <w:ins w:id="234" w:author="CMCC" w:date="2022-11-01T16:51:00Z">
        <w:r>
          <w:rPr>
            <w:lang w:val="en-US" w:eastAsia="zh-CN"/>
          </w:rPr>
          <w:t>when</w:t>
        </w:r>
      </w:ins>
      <w:ins w:id="235" w:author="CMCC" w:date="2022-11-01T17:03:00Z">
        <w:r>
          <w:rPr>
            <w:lang w:val="en-US" w:eastAsia="zh-CN"/>
          </w:rPr>
          <w:t xml:space="preserve"> </w:t>
        </w:r>
      </w:ins>
      <w:ins w:id="236" w:author="CMCC" w:date="2022-11-01T16:49:00Z">
        <w:r>
          <w:rPr>
            <w:rFonts w:eastAsia="宋体" w:hint="eastAsia"/>
            <w:lang w:eastAsia="zh-CN"/>
          </w:rPr>
          <w:t>DCCF</w:t>
        </w:r>
      </w:ins>
      <w:ins w:id="237" w:author="Nokia" w:date="2022-11-08T16:15:00Z">
        <w:r>
          <w:rPr>
            <w:rFonts w:eastAsia="宋体"/>
            <w:lang w:eastAsia="zh-CN"/>
          </w:rPr>
          <w:t xml:space="preserve"> or MFAF</w:t>
        </w:r>
      </w:ins>
      <w:ins w:id="238" w:author="CMCC" w:date="2022-11-01T16:49:00Z">
        <w:r>
          <w:rPr>
            <w:rFonts w:eastAsia="宋体" w:hint="eastAsia"/>
            <w:lang w:eastAsia="zh-CN"/>
          </w:rPr>
          <w:t xml:space="preserve"> </w:t>
        </w:r>
      </w:ins>
      <w:ins w:id="239" w:author="CMCC" w:date="2022-11-01T16:51:00Z">
        <w:r>
          <w:rPr>
            <w:lang w:val="en-US" w:eastAsia="zh-CN"/>
          </w:rPr>
          <w:t>cannot serve the UE</w:t>
        </w:r>
      </w:ins>
      <w:ins w:id="240" w:author="Nokia" w:date="2022-12-14T11:23:00Z">
        <w:del w:id="241" w:author="CMCC-r03" w:date="2023-01-18T12:40:00Z">
          <w:r>
            <w:rPr>
              <w:lang w:val="en-US" w:eastAsia="zh-CN"/>
            </w:rPr>
            <w:delText>(s)</w:delText>
          </w:r>
        </w:del>
      </w:ins>
      <w:ins w:id="242" w:author="CMCC" w:date="2022-11-01T16:51:00Z">
        <w:r>
          <w:rPr>
            <w:lang w:val="en-US" w:eastAsia="zh-CN"/>
          </w:rPr>
          <w:t xml:space="preserve"> anymore</w:t>
        </w:r>
      </w:ins>
      <w:ins w:id="243" w:author="CMCC" w:date="2022-11-01T16:52:00Z">
        <w:r>
          <w:rPr>
            <w:lang w:val="en-US" w:eastAsia="zh-CN"/>
          </w:rPr>
          <w:t>,</w:t>
        </w:r>
      </w:ins>
      <w:ins w:id="244" w:author="CMCC" w:date="2022-11-01T16:51:00Z">
        <w:r>
          <w:rPr>
            <w:lang w:val="en-US" w:eastAsia="zh-CN"/>
          </w:rPr>
          <w:t xml:space="preserve"> </w:t>
        </w:r>
      </w:ins>
      <w:ins w:id="245" w:author="CMCC" w:date="2022-11-01T16:52:00Z">
        <w:r>
          <w:rPr>
            <w:lang w:val="en-US" w:eastAsia="zh-CN"/>
          </w:rPr>
          <w:t>DCCF</w:t>
        </w:r>
      </w:ins>
      <w:ins w:id="246" w:author="CMCC" w:date="2022-11-01T16:51:00Z">
        <w:r>
          <w:rPr>
            <w:lang w:val="en-US" w:eastAsia="zh-CN"/>
          </w:rPr>
          <w:t xml:space="preserve"> </w:t>
        </w:r>
      </w:ins>
      <w:ins w:id="247" w:author="Nokia" w:date="2022-11-08T16:15:00Z">
        <w:r>
          <w:rPr>
            <w:lang w:val="en-US" w:eastAsia="zh-CN"/>
          </w:rPr>
          <w:t xml:space="preserve">and MFAF </w:t>
        </w:r>
      </w:ins>
      <w:ins w:id="248" w:author="CMCC" w:date="2022-11-01T16:50:00Z">
        <w:r>
          <w:rPr>
            <w:lang w:val="en-US" w:eastAsia="zh-CN"/>
          </w:rPr>
          <w:t xml:space="preserve">will </w:t>
        </w:r>
      </w:ins>
      <w:ins w:id="249" w:author="CMCC" w:date="2022-11-01T16:49:00Z">
        <w:r>
          <w:rPr>
            <w:rFonts w:eastAsia="宋体" w:hint="eastAsia"/>
            <w:lang w:eastAsia="zh-CN"/>
          </w:rPr>
          <w:t xml:space="preserve">execute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>relocation</w:t>
        </w:r>
      </w:ins>
      <w:ins w:id="250" w:author="CMCC" w:date="2022-11-01T16:47:00Z">
        <w:r>
          <w:rPr>
            <w:rFonts w:hint="eastAsia"/>
            <w:lang w:eastAsia="zh-CN"/>
          </w:rPr>
          <w:t>.</w:t>
        </w:r>
      </w:ins>
    </w:p>
    <w:p w:rsidR="002A571A" w:rsidRDefault="002A571A">
      <w:pPr>
        <w:rPr>
          <w:lang w:eastAsia="zh-CN"/>
        </w:rPr>
      </w:pPr>
    </w:p>
    <w:p w:rsidR="002A571A" w:rsidRDefault="002A571A">
      <w:pPr>
        <w:rPr>
          <w:ins w:id="251" w:author="CMCC" w:date="2022-11-01T16:39:00Z"/>
          <w:lang w:eastAsia="zh-CN"/>
        </w:rPr>
      </w:pPr>
    </w:p>
    <w:p w:rsidR="002A571A" w:rsidRDefault="00730D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2" w:author="CMCC" w:date="2022-11-01T16:24:00Z"/>
          <w:rFonts w:ascii="Arial" w:hAnsi="Arial"/>
          <w:b/>
          <w:lang w:eastAsia="en-GB"/>
        </w:rPr>
      </w:pPr>
      <w:ins w:id="253" w:author="CMCC" w:date="2022-11-01T16:24:00Z">
        <w:r>
          <w:rPr>
            <w:rFonts w:ascii="Arial" w:hAnsi="Arial"/>
            <w:b/>
            <w:lang w:eastAsia="en-GB"/>
          </w:rPr>
          <w:object w:dxaOrig="10920" w:dyaOrig="9045">
            <v:shape id="_x0000_i1026" type="#_x0000_t75" style="width:546pt;height:452.15pt" o:ole="">
              <v:imagedata r:id="rId25" o:title=""/>
            </v:shape>
            <o:OLEObject Type="Embed" ProgID="Visio.Drawing.15" ShapeID="_x0000_i1026" DrawAspect="Content" ObjectID="_1735559107" r:id="rId26"/>
          </w:object>
        </w:r>
      </w:ins>
    </w:p>
    <w:p w:rsidR="002A571A" w:rsidRDefault="00730DA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4" w:author="CMCC" w:date="2022-11-01T16:24:00Z"/>
          <w:rFonts w:ascii="Arial" w:hAnsi="Arial"/>
          <w:b/>
          <w:lang w:eastAsia="en-GB"/>
        </w:rPr>
      </w:pPr>
      <w:ins w:id="255" w:author="CMCC" w:date="2022-11-01T16:24:00Z">
        <w:r>
          <w:rPr>
            <w:rFonts w:ascii="Arial" w:hAnsi="Arial"/>
            <w:b/>
            <w:lang w:eastAsia="en-GB"/>
          </w:rPr>
          <w:t xml:space="preserve">Figure </w:t>
        </w:r>
        <w:r>
          <w:rPr>
            <w:rFonts w:ascii="Arial" w:hAnsi="Arial" w:hint="eastAsia"/>
            <w:b/>
            <w:lang w:eastAsia="en-GB"/>
          </w:rPr>
          <w:t>6.2.6.3.</w:t>
        </w:r>
      </w:ins>
      <w:ins w:id="256" w:author="Nokia" w:date="2023-01-03T17:33:00Z">
        <w:r>
          <w:rPr>
            <w:rFonts w:ascii="Arial" w:hAnsi="Arial"/>
            <w:b/>
            <w:lang w:eastAsia="en-GB"/>
          </w:rPr>
          <w:t>Y</w:t>
        </w:r>
      </w:ins>
      <w:ins w:id="257" w:author="CMCC" w:date="2022-11-01T16:24:00Z">
        <w:r>
          <w:rPr>
            <w:rFonts w:ascii="Arial" w:hAnsi="Arial"/>
            <w:b/>
            <w:lang w:val="en-US" w:eastAsia="en-GB"/>
          </w:rPr>
          <w:t>-1</w:t>
        </w:r>
        <w:r>
          <w:rPr>
            <w:rFonts w:ascii="Arial" w:hAnsi="Arial"/>
            <w:b/>
            <w:lang w:eastAsia="en-GB"/>
          </w:rPr>
          <w:t>: Procedure for DCCF relocation initiated by DCCF</w:t>
        </w:r>
      </w:ins>
    </w:p>
    <w:p w:rsidR="002A571A" w:rsidRDefault="00730DAF">
      <w:pPr>
        <w:pStyle w:val="B1"/>
        <w:numPr>
          <w:ilvl w:val="0"/>
          <w:numId w:val="2"/>
        </w:numPr>
        <w:ind w:left="540" w:hanging="270"/>
        <w:rPr>
          <w:ins w:id="258" w:author="Nokia" w:date="2022-11-08T16:19:00Z"/>
          <w:rFonts w:eastAsia="等线"/>
          <w:lang w:eastAsia="zh-CN"/>
        </w:rPr>
      </w:pPr>
      <w:ins w:id="259" w:author="CMCC" w:date="2022-11-01T16:24:00Z">
        <w:r>
          <w:rPr>
            <w:lang w:eastAsia="en-GB"/>
          </w:rPr>
          <w:t xml:space="preserve">The data consumer subscribes </w:t>
        </w:r>
      </w:ins>
      <w:ins w:id="260" w:author="Nokia" w:date="2023-01-03T17:33:00Z">
        <w:r>
          <w:rPr>
            <w:lang w:eastAsia="en-GB"/>
          </w:rPr>
          <w:t xml:space="preserve">to </w:t>
        </w:r>
      </w:ins>
      <w:ins w:id="261" w:author="CMCC" w:date="2022-11-01T16:24:00Z">
        <w:r>
          <w:rPr>
            <w:lang w:eastAsia="en-GB"/>
          </w:rPr>
          <w:t xml:space="preserve">source DCCF. </w:t>
        </w:r>
      </w:ins>
      <w:ins w:id="262" w:author="Nokia" w:date="2022-11-28T18:41:00Z">
        <w:r>
          <w:rPr>
            <w:rFonts w:eastAsia="等线"/>
            <w:lang w:eastAsia="zh-CN"/>
          </w:rPr>
          <w:t xml:space="preserve">The </w:t>
        </w:r>
      </w:ins>
      <w:ins w:id="263" w:author="CMCC-r03" w:date="2023-01-18T12:51:00Z">
        <w:r>
          <w:rPr>
            <w:rFonts w:eastAsia="等线"/>
            <w:highlight w:val="green"/>
            <w:lang w:eastAsia="zh-CN"/>
            <w:rPrChange w:id="264" w:author="CMCC-r03" w:date="2023-01-18T12:51:00Z">
              <w:rPr>
                <w:rFonts w:eastAsia="等线"/>
                <w:lang w:eastAsia="zh-CN"/>
              </w:rPr>
            </w:rPrChange>
          </w:rPr>
          <w:t xml:space="preserve">service </w:t>
        </w:r>
      </w:ins>
      <w:ins w:id="265" w:author="Nokia" w:date="2022-11-28T18:41:00Z">
        <w:r>
          <w:rPr>
            <w:rFonts w:eastAsia="等线"/>
            <w:lang w:eastAsia="zh-CN"/>
          </w:rPr>
          <w:t xml:space="preserve">consumer </w:t>
        </w:r>
        <w:del w:id="266" w:author="CMCC-r03" w:date="2023-01-18T12:51:00Z">
          <w:r>
            <w:rPr>
              <w:rFonts w:eastAsia="等线"/>
              <w:lang w:eastAsia="zh-CN"/>
            </w:rPr>
            <w:delText>NF</w:delText>
          </w:r>
        </w:del>
      </w:ins>
      <w:ins w:id="267" w:author="CMCCr02" w:date="2022-12-02T16:07:00Z">
        <w:del w:id="268" w:author="CMCC-r03" w:date="2023-01-18T12:51:00Z">
          <w:r>
            <w:rPr>
              <w:rFonts w:eastAsia="等线"/>
              <w:lang w:val="en-US" w:eastAsia="zh-CN"/>
            </w:rPr>
            <w:delText xml:space="preserve"> </w:delText>
          </w:r>
        </w:del>
        <w:del w:id="269" w:author="Nokia-r02" w:date="2023-01-18T01:20:00Z">
          <w:r>
            <w:rPr>
              <w:rFonts w:eastAsia="等线"/>
              <w:highlight w:val="yellow"/>
              <w:lang w:val="en-US" w:eastAsia="zh-CN"/>
              <w:rPrChange w:id="270" w:author="Nokia-r02" w:date="2023-01-18T01:20:00Z">
                <w:rPr>
                  <w:rFonts w:eastAsia="等线"/>
                  <w:lang w:val="en-US" w:eastAsia="zh-CN"/>
                </w:rPr>
              </w:rPrChange>
            </w:rPr>
            <w:delText>provides a</w:delText>
          </w:r>
        </w:del>
      </w:ins>
      <w:ins w:id="271" w:author="CMCCr02" w:date="2022-12-02T16:18:00Z">
        <w:del w:id="272" w:author="Nokia-r02" w:date="2023-01-18T01:20:00Z">
          <w:r>
            <w:rPr>
              <w:rFonts w:eastAsia="等线"/>
              <w:highlight w:val="yellow"/>
              <w:lang w:val="en-US" w:eastAsia="zh-CN"/>
              <w:rPrChange w:id="273" w:author="Nokia-r02" w:date="2023-01-18T01:20:00Z">
                <w:rPr>
                  <w:rFonts w:eastAsia="等线"/>
                  <w:lang w:val="en-US" w:eastAsia="zh-CN"/>
                </w:rPr>
              </w:rPrChange>
            </w:rPr>
            <w:delText xml:space="preserve">n </w:delText>
          </w:r>
        </w:del>
      </w:ins>
      <w:ins w:id="274" w:author="Nokia" w:date="2022-11-28T18:41:00Z">
        <w:del w:id="275" w:author="Nokia-r02" w:date="2023-01-18T01:20:00Z">
          <w:r>
            <w:rPr>
              <w:rFonts w:eastAsia="等线"/>
              <w:highlight w:val="yellow"/>
              <w:lang w:eastAsia="zh-CN"/>
              <w:rPrChange w:id="276" w:author="Nokia-r02" w:date="2023-01-18T01:20:00Z">
                <w:rPr>
                  <w:rFonts w:eastAsia="等线"/>
                  <w:lang w:eastAsia="zh-CN"/>
                </w:rPr>
              </w:rPrChange>
            </w:rPr>
            <w:delText>indicator</w:delText>
          </w:r>
        </w:del>
      </w:ins>
      <w:ins w:id="277" w:author="Nokia-r02" w:date="2023-01-18T01:20:00Z">
        <w:r>
          <w:rPr>
            <w:rFonts w:eastAsia="等线"/>
            <w:highlight w:val="yellow"/>
            <w:lang w:val="en-US" w:eastAsia="zh-CN"/>
            <w:rPrChange w:id="278" w:author="Nokia-r02" w:date="2023-01-18T01:20:00Z">
              <w:rPr>
                <w:rFonts w:eastAsia="等线"/>
                <w:lang w:val="en-US" w:eastAsia="zh-CN"/>
              </w:rPr>
            </w:rPrChange>
          </w:rPr>
          <w:t>may indicate</w:t>
        </w:r>
      </w:ins>
      <w:ins w:id="279" w:author="Nokia" w:date="2022-11-28T18:41:00Z">
        <w:r>
          <w:rPr>
            <w:rFonts w:eastAsia="等线"/>
            <w:lang w:eastAsia="zh-CN"/>
          </w:rPr>
          <w:t xml:space="preserve"> in the subscription request</w:t>
        </w:r>
        <w:del w:id="280" w:author="Nokia-r02" w:date="2023-01-18T01:20:00Z">
          <w:r>
            <w:rPr>
              <w:rFonts w:eastAsia="等线"/>
              <w:lang w:eastAsia="zh-CN"/>
            </w:rPr>
            <w:delText>.</w:delText>
          </w:r>
        </w:del>
      </w:ins>
      <w:ins w:id="281" w:author="Nokia" w:date="2022-12-15T09:30:00Z">
        <w:del w:id="282" w:author="Nokia-r02" w:date="2023-01-18T01:20:00Z">
          <w:r>
            <w:rPr>
              <w:rFonts w:eastAsia="等线"/>
              <w:lang w:eastAsia="zh-CN"/>
            </w:rPr>
            <w:delText xml:space="preserve"> </w:delText>
          </w:r>
        </w:del>
      </w:ins>
      <w:ins w:id="283" w:author="Nokia" w:date="2022-11-28T18:41:00Z">
        <w:del w:id="284" w:author="Nokia-r02" w:date="2023-01-18T01:20:00Z">
          <w:r>
            <w:rPr>
              <w:highlight w:val="yellow"/>
              <w:lang w:eastAsia="zh-CN"/>
              <w:rPrChange w:id="285" w:author="Nokia-r02" w:date="2023-01-18T01:20:00Z">
                <w:rPr>
                  <w:lang w:eastAsia="zh-CN"/>
                </w:rPr>
              </w:rPrChange>
            </w:rPr>
            <w:delText>The indicator</w:delText>
          </w:r>
          <w:r>
            <w:rPr>
              <w:highlight w:val="yellow"/>
              <w:lang w:eastAsia="zh-CN"/>
              <w:rPrChange w:id="286" w:author="Nokia-r02" w:date="2023-01-18T01:20:00Z">
                <w:rPr>
                  <w:lang w:eastAsia="zh-CN"/>
                </w:rPr>
              </w:rPrChange>
            </w:rPr>
            <w:delText xml:space="preserve"> is used by DCCF to determine whether to</w:delText>
          </w:r>
        </w:del>
      </w:ins>
      <w:ins w:id="287" w:author="Nokia-r02" w:date="2023-01-18T01:20:00Z">
        <w:r>
          <w:rPr>
            <w:rFonts w:eastAsia="等线"/>
            <w:highlight w:val="yellow"/>
            <w:lang w:eastAsia="zh-CN"/>
            <w:rPrChange w:id="288" w:author="Nokia-r02" w:date="2023-01-18T01:20:00Z">
              <w:rPr>
                <w:rFonts w:eastAsia="等线"/>
                <w:lang w:eastAsia="zh-CN"/>
              </w:rPr>
            </w:rPrChange>
          </w:rPr>
          <w:t xml:space="preserve"> that DCCF is allowed to</w:t>
        </w:r>
      </w:ins>
      <w:ins w:id="289" w:author="Nokia" w:date="2022-11-28T18:41:00Z">
        <w:r>
          <w:rPr>
            <w:lang w:eastAsia="zh-CN"/>
          </w:rPr>
          <w:t xml:space="preserve"> execute the relocation procedure</w:t>
        </w:r>
      </w:ins>
      <w:ins w:id="290" w:author="CMCCr02" w:date="2022-12-02T16:08:00Z">
        <w:r>
          <w:rPr>
            <w:lang w:eastAsia="zh-CN"/>
          </w:rPr>
          <w:t>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1" w:author="CMCC" w:date="2022-11-01T16:24:00Z"/>
          <w:lang w:val="en-US" w:eastAsia="en-GB"/>
        </w:rPr>
      </w:pPr>
      <w:ins w:id="292" w:author="CMCC" w:date="2022-11-01T16:24:00Z">
        <w:r>
          <w:rPr>
            <w:lang w:eastAsia="en-GB"/>
          </w:rPr>
          <w:t>1.</w:t>
        </w:r>
        <w:r>
          <w:rPr>
            <w:lang w:eastAsia="en-GB"/>
          </w:rPr>
          <w:tab/>
          <w:t>Source DCCF subscribes UE</w:t>
        </w:r>
        <w:del w:id="293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mobility events from AMF.</w:t>
        </w:r>
      </w:ins>
      <w:ins w:id="294" w:author="CMCCr02" w:date="2022-12-02T16:06:00Z">
        <w:r>
          <w:rPr>
            <w:lang w:eastAsia="en-GB"/>
          </w:rPr>
          <w:t xml:space="preserve"> The UE</w:t>
        </w:r>
        <w:del w:id="295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ID is provided by the data consumer in step 0.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6" w:author="CMCC" w:date="2022-11-01T16:24:00Z"/>
          <w:lang w:eastAsia="en-GB"/>
        </w:rPr>
      </w:pPr>
      <w:ins w:id="297" w:author="CMCC" w:date="2022-11-01T16:24:00Z">
        <w:r>
          <w:rPr>
            <w:lang w:eastAsia="en-GB"/>
          </w:rPr>
          <w:t>2.</w:t>
        </w:r>
        <w:r>
          <w:rPr>
            <w:lang w:eastAsia="en-GB"/>
          </w:rPr>
          <w:tab/>
          <w:t>If UE</w:t>
        </w:r>
        <w:del w:id="298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moves out of the service area of the source DCCF, source DCCF determines UE</w:t>
        </w:r>
        <w:del w:id="299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</w:t>
        </w:r>
      </w:ins>
      <w:ins w:id="300" w:author="Nokia" w:date="2022-11-08T16:23:00Z">
        <w:r>
          <w:rPr>
            <w:lang w:eastAsia="en-GB"/>
          </w:rPr>
          <w:t xml:space="preserve">DCCF </w:t>
        </w:r>
      </w:ins>
      <w:ins w:id="301" w:author="CMCC" w:date="2022-11-01T16:24:00Z">
        <w:r>
          <w:rPr>
            <w:lang w:eastAsia="en-GB"/>
          </w:rPr>
          <w:t>data subscription to be transferred to target DCCF</w:t>
        </w:r>
        <w:del w:id="302" w:author="CMCC-r03" w:date="2023-01-18T12:38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>, e.g.</w:t>
        </w:r>
      </w:ins>
      <w:ins w:id="303" w:author="Nokia" w:date="2023-01-03T17:30:00Z">
        <w:r>
          <w:rPr>
            <w:lang w:eastAsia="en-GB"/>
          </w:rPr>
          <w:t>,</w:t>
        </w:r>
      </w:ins>
      <w:ins w:id="304" w:author="CMCC" w:date="2022-11-01T16:24:00Z">
        <w:r>
          <w:rPr>
            <w:lang w:eastAsia="en-GB"/>
          </w:rPr>
          <w:t xml:space="preserve"> triggered by a UE mobility event notification from AMF.</w:t>
        </w:r>
      </w:ins>
      <w:ins w:id="305" w:author="Nokia" w:date="2022-11-08T16:23:00Z">
        <w:r>
          <w:rPr>
            <w:lang w:eastAsia="en-GB"/>
          </w:rPr>
          <w:t xml:space="preserve"> </w:t>
        </w:r>
        <w:r>
          <w:rPr>
            <w:lang w:eastAsia="en-GB"/>
          </w:rPr>
          <w:lastRenderedPageBreak/>
          <w:t>If UE</w:t>
        </w:r>
        <w:del w:id="306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moves out of the service area of the source M</w:t>
        </w:r>
        <w:r>
          <w:rPr>
            <w:lang w:eastAsia="en-GB"/>
          </w:rPr>
          <w:t>FAF, source DCCF determines UE</w:t>
        </w:r>
        <w:del w:id="307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MFAF data subscription to be transferred to target MFAF</w:t>
        </w:r>
        <w:del w:id="308" w:author="CMCC-r03" w:date="2023-01-18T12:38:00Z">
          <w:r>
            <w:rPr>
              <w:lang w:eastAsia="en-GB"/>
            </w:rPr>
            <w:delText>(s)</w:delText>
          </w:r>
        </w:del>
      </w:ins>
      <w:ins w:id="309" w:author="Nokia" w:date="2022-11-08T16:24:00Z">
        <w:r>
          <w:rPr>
            <w:lang w:eastAsia="en-GB"/>
          </w:rPr>
          <w:t>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0" w:author="Nokia" w:date="2022-11-08T16:27:00Z"/>
          <w:lang w:eastAsia="en-GB"/>
        </w:rPr>
      </w:pPr>
      <w:ins w:id="311" w:author="CMCC" w:date="2022-11-01T16:24:00Z">
        <w:r>
          <w:rPr>
            <w:lang w:eastAsia="en-GB"/>
          </w:rPr>
          <w:t>3.</w:t>
        </w:r>
        <w:r>
          <w:rPr>
            <w:lang w:eastAsia="en-GB"/>
          </w:rPr>
          <w:tab/>
          <w:t>Source DCCF may query the NRF to discover and selects the target DCCF</w:t>
        </w:r>
        <w:del w:id="312" w:author="CMCC-r03" w:date="2023-01-18T12:39:00Z">
          <w:r>
            <w:rPr>
              <w:lang w:eastAsia="en-GB"/>
            </w:rPr>
            <w:delText>(s)</w:delText>
          </w:r>
        </w:del>
      </w:ins>
      <w:ins w:id="313" w:author="Nokia" w:date="2022-11-08T16:25:00Z">
        <w:r>
          <w:rPr>
            <w:lang w:eastAsia="en-GB"/>
          </w:rPr>
          <w:t xml:space="preserve"> and/or MFAF</w:t>
        </w:r>
        <w:del w:id="314" w:author="CMCC-r03" w:date="2023-01-18T12:39:00Z">
          <w:r>
            <w:rPr>
              <w:lang w:eastAsia="en-GB"/>
            </w:rPr>
            <w:delText>(s)</w:delText>
          </w:r>
        </w:del>
      </w:ins>
      <w:ins w:id="315" w:author="CMCC" w:date="2022-11-01T16:24:00Z">
        <w:r>
          <w:rPr>
            <w:lang w:eastAsia="en-GB"/>
          </w:rPr>
          <w:t>, e.g. based on the UE location information received from AMF.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6" w:author="Nokia" w:date="2022-11-08T16:27:00Z"/>
          <w:lang w:eastAsia="en-GB"/>
        </w:rPr>
      </w:pPr>
      <w:ins w:id="317" w:author="Nokia" w:date="2022-11-08T16:27:00Z">
        <w:r>
          <w:rPr>
            <w:lang w:eastAsia="en-GB"/>
          </w:rPr>
          <w:t>Condition</w:t>
        </w:r>
        <w:r>
          <w:rPr>
            <w:lang w:eastAsia="en-GB"/>
          </w:rPr>
          <w:t>al on MFAF transfer: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18" w:author="Nokia" w:date="2022-11-08T16:30:00Z"/>
          <w:lang w:eastAsia="en-GB"/>
        </w:rPr>
      </w:pPr>
      <w:ins w:id="319" w:author="Nokia" w:date="2022-11-08T16:29:00Z">
        <w:r>
          <w:rPr>
            <w:lang w:eastAsia="en-GB"/>
          </w:rPr>
          <w:t>4..</w:t>
        </w:r>
      </w:ins>
      <w:ins w:id="320" w:author="Nokia" w:date="2022-11-08T16:27:00Z">
        <w:r>
          <w:rPr>
            <w:lang w:eastAsia="en-GB"/>
          </w:rPr>
          <w:tab/>
          <w:t xml:space="preserve">Source DCCF using </w:t>
        </w:r>
      </w:ins>
      <w:ins w:id="321" w:author="Nokia" w:date="2022-11-08T16:37:00Z">
        <w:r>
          <w:rPr>
            <w:lang w:eastAsia="en-GB"/>
          </w:rPr>
          <w:t xml:space="preserve">the </w:t>
        </w:r>
      </w:ins>
      <w:ins w:id="322" w:author="Nokia" w:date="2022-11-08T16:27:00Z">
        <w:r>
          <w:rPr>
            <w:lang w:eastAsia="en-GB"/>
          </w:rPr>
          <w:t>N</w:t>
        </w:r>
      </w:ins>
      <w:ins w:id="323" w:author="Nokia" w:date="2022-11-08T16:28:00Z">
        <w:r>
          <w:rPr>
            <w:lang w:eastAsia="en-GB"/>
          </w:rPr>
          <w:t>mfaf</w:t>
        </w:r>
      </w:ins>
      <w:ins w:id="324" w:author="Nokia" w:date="2022-11-08T16:27:00Z">
        <w:r>
          <w:rPr>
            <w:lang w:eastAsia="en-GB"/>
          </w:rPr>
          <w:t>_</w:t>
        </w:r>
      </w:ins>
      <w:ins w:id="325" w:author="Nokia" w:date="2022-11-08T16:37:00Z">
        <w:r>
          <w:rPr>
            <w:lang w:eastAsia="en-GB"/>
          </w:rPr>
          <w:t>3da</w:t>
        </w:r>
      </w:ins>
      <w:ins w:id="326" w:author="Nokia" w:date="2022-11-08T16:27:00Z">
        <w:r>
          <w:rPr>
            <w:lang w:eastAsia="en-GB"/>
          </w:rPr>
          <w:t xml:space="preserve">DataManagement service to </w:t>
        </w:r>
      </w:ins>
      <w:ins w:id="327" w:author="Nokia" w:date="2022-11-08T16:29:00Z">
        <w:r>
          <w:rPr>
            <w:lang w:eastAsia="en-GB"/>
          </w:rPr>
          <w:t xml:space="preserve">request </w:t>
        </w:r>
      </w:ins>
      <w:ins w:id="328" w:author="Nokia" w:date="2022-11-08T16:27:00Z">
        <w:r>
          <w:rPr>
            <w:lang w:eastAsia="en-GB"/>
          </w:rPr>
          <w:t>transfer of UE</w:t>
        </w:r>
        <w:del w:id="329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</w:t>
        </w:r>
      </w:ins>
      <w:ins w:id="330" w:author="Nokia" w:date="2022-11-08T16:30:00Z">
        <w:r>
          <w:rPr>
            <w:lang w:eastAsia="en-GB"/>
          </w:rPr>
          <w:t xml:space="preserve">MFAF </w:t>
        </w:r>
      </w:ins>
      <w:ins w:id="331" w:author="Nokia" w:date="2022-11-08T16:27:00Z">
        <w:r>
          <w:rPr>
            <w:lang w:eastAsia="en-GB"/>
          </w:rPr>
          <w:t>data subscription</w:t>
        </w:r>
      </w:ins>
      <w:ins w:id="332" w:author="Nokia" w:date="2022-11-08T16:30:00Z">
        <w:r>
          <w:rPr>
            <w:lang w:eastAsia="en-GB"/>
          </w:rPr>
          <w:t xml:space="preserve"> context</w:t>
        </w:r>
      </w:ins>
      <w:ins w:id="333" w:author="Nokia" w:date="2022-11-08T16:27:00Z">
        <w:r>
          <w:rPr>
            <w:lang w:eastAsia="en-GB"/>
          </w:rPr>
          <w:t xml:space="preserve"> to the target</w:t>
        </w:r>
      </w:ins>
      <w:ins w:id="334" w:author="Nokia" w:date="2022-11-08T16:30:00Z">
        <w:r>
          <w:rPr>
            <w:lang w:eastAsia="en-GB"/>
          </w:rPr>
          <w:t xml:space="preserve"> MFAF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35" w:author="Nokia" w:date="2022-11-08T16:32:00Z"/>
          <w:lang w:eastAsia="en-GB"/>
        </w:rPr>
      </w:pPr>
      <w:ins w:id="336" w:author="Nokia" w:date="2022-11-08T16:30:00Z">
        <w:r>
          <w:rPr>
            <w:lang w:eastAsia="en-GB"/>
          </w:rPr>
          <w:t>5.</w:t>
        </w:r>
        <w:r>
          <w:rPr>
            <w:lang w:eastAsia="en-GB"/>
          </w:rPr>
          <w:tab/>
        </w:r>
      </w:ins>
      <w:ins w:id="337" w:author="Nokia" w:date="2022-11-08T16:31:00Z">
        <w:r>
          <w:rPr>
            <w:lang w:eastAsia="en-GB"/>
          </w:rPr>
          <w:t xml:space="preserve">Target MFAF retrieves </w:t>
        </w:r>
      </w:ins>
      <w:ins w:id="338" w:author="Nokia" w:date="2022-11-08T16:32:00Z">
        <w:r>
          <w:rPr>
            <w:lang w:eastAsia="en-GB"/>
          </w:rPr>
          <w:t>MFAF subscription from Source MFAF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39" w:author="Nokia" w:date="2022-11-08T16:32:00Z"/>
          <w:lang w:eastAsia="en-GB"/>
        </w:rPr>
      </w:pPr>
      <w:ins w:id="340" w:author="Nokia" w:date="2022-11-08T16:32:00Z">
        <w:r>
          <w:rPr>
            <w:lang w:eastAsia="en-GB"/>
          </w:rPr>
          <w:t xml:space="preserve">6. </w:t>
        </w:r>
        <w:r>
          <w:rPr>
            <w:lang w:eastAsia="en-GB"/>
          </w:rPr>
          <w:tab/>
          <w:t xml:space="preserve">Target MFAF accepts the data </w:t>
        </w:r>
        <w:r>
          <w:rPr>
            <w:lang w:eastAsia="en-GB"/>
          </w:rPr>
          <w:t>subscription(s) transfer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41" w:author="Nokia" w:date="2022-11-08T16:35:00Z"/>
          <w:lang w:eastAsia="en-GB"/>
        </w:rPr>
      </w:pPr>
      <w:ins w:id="342" w:author="Nokia" w:date="2022-11-08T16:34:00Z">
        <w:r>
          <w:rPr>
            <w:lang w:eastAsia="en-GB"/>
          </w:rPr>
          <w:t>7.</w:t>
        </w:r>
        <w:r>
          <w:rPr>
            <w:lang w:eastAsia="en-GB"/>
          </w:rPr>
          <w:tab/>
          <w:t xml:space="preserve">Target MFAF responds to the DCCF indicating the </w:t>
        </w:r>
      </w:ins>
      <w:ins w:id="343" w:author="Nokia" w:date="2022-11-08T16:35:00Z">
        <w:r>
          <w:rPr>
            <w:lang w:eastAsia="en-GB"/>
          </w:rPr>
          <w:t>transfer is complete</w:t>
        </w:r>
      </w:ins>
      <w:ins w:id="344" w:author="Nokia" w:date="2023-01-03T10:39:00Z">
        <w:r>
          <w:rPr>
            <w:lang w:eastAsia="en-GB"/>
          </w:rPr>
          <w:t>.</w:t>
        </w:r>
      </w:ins>
      <w:ins w:id="345" w:author="Nokia" w:date="2023-01-03T11:18:00Z">
        <w:r>
          <w:rPr>
            <w:lang w:eastAsia="en-GB"/>
          </w:rPr>
          <w:t xml:space="preserve"> </w:t>
        </w:r>
      </w:ins>
      <w:ins w:id="346" w:author="Nokia" w:date="2023-01-03T11:19:00Z">
        <w:r>
          <w:rPr>
            <w:lang w:eastAsia="en-GB"/>
          </w:rPr>
          <w:t xml:space="preserve">The response may contain a </w:t>
        </w:r>
      </w:ins>
      <w:ins w:id="347" w:author="Nokia" w:date="2023-01-03T11:21:00Z">
        <w:r>
          <w:rPr>
            <w:lang w:eastAsia="en-GB"/>
          </w:rPr>
          <w:t>Transaction Reference</w:t>
        </w:r>
      </w:ins>
      <w:ins w:id="348" w:author="Nokia" w:date="2023-01-03T11:19:00Z">
        <w:r>
          <w:rPr>
            <w:lang w:eastAsia="en-GB"/>
          </w:rPr>
          <w:t xml:space="preserve"> ID</w:t>
        </w:r>
      </w:ins>
      <w:ins w:id="349" w:author="Nokia" w:date="2023-01-03T11:26:00Z">
        <w:r>
          <w:rPr>
            <w:lang w:eastAsia="en-GB"/>
          </w:rPr>
          <w:t xml:space="preserve"> from the Target MFAF.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284"/>
        <w:textAlignment w:val="baseline"/>
        <w:rPr>
          <w:ins w:id="350" w:author="CMCC" w:date="2022-11-01T16:24:00Z"/>
          <w:lang w:eastAsia="en-GB"/>
        </w:rPr>
      </w:pPr>
      <w:ins w:id="351" w:author="Nokia" w:date="2022-11-08T16:35:00Z">
        <w:r>
          <w:rPr>
            <w:lang w:eastAsia="en-GB"/>
          </w:rPr>
          <w:t>Conditional on DCCF transfer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52" w:author="CMCC" w:date="2022-11-01T16:24:00Z"/>
          <w:lang w:eastAsia="en-GB"/>
        </w:rPr>
      </w:pPr>
      <w:ins w:id="353" w:author="Nokia" w:date="2022-11-08T16:36:00Z">
        <w:r>
          <w:rPr>
            <w:lang w:eastAsia="en-GB"/>
          </w:rPr>
          <w:t>8</w:t>
        </w:r>
      </w:ins>
      <w:ins w:id="354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</w:r>
        <w:r>
          <w:rPr>
            <w:lang w:eastAsia="en-GB"/>
          </w:rPr>
          <w:t xml:space="preserve">Source DCCF using Ndccf_DataManagement_Transfer Request service operation </w:t>
        </w:r>
      </w:ins>
      <w:ins w:id="355" w:author="Nokia" w:date="2022-11-08T16:26:00Z">
        <w:r>
          <w:rPr>
            <w:lang w:eastAsia="en-GB"/>
          </w:rPr>
          <w:t>to</w:t>
        </w:r>
      </w:ins>
      <w:ins w:id="356" w:author="CMCC" w:date="2022-11-01T16:24:00Z">
        <w:r>
          <w:rPr>
            <w:lang w:eastAsia="en-GB"/>
          </w:rPr>
          <w:t xml:space="preserve"> transfer of UE</w:t>
        </w:r>
        <w:del w:id="357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data subscription to the target DCCF</w:t>
        </w:r>
        <w:del w:id="358" w:author="CMCC-r03" w:date="2023-01-18T12:39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>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59" w:author="Nokia" w:date="2022-11-08T16:36:00Z"/>
          <w:lang w:eastAsia="en-GB"/>
        </w:rPr>
      </w:pPr>
      <w:ins w:id="360" w:author="Nokia" w:date="2022-11-08T16:38:00Z">
        <w:r>
          <w:rPr>
            <w:lang w:eastAsia="en-GB"/>
          </w:rPr>
          <w:t>9</w:t>
        </w:r>
      </w:ins>
      <w:ins w:id="361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  <w:t>Target DCCF</w:t>
        </w:r>
        <w:del w:id="362" w:author="CMCC-r03" w:date="2023-01-18T12:39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accepts the data subscription(s) transfer.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63" w:author="Nokia" w:date="2022-11-08T16:41:00Z"/>
          <w:lang w:eastAsia="en-GB"/>
        </w:rPr>
      </w:pPr>
      <w:ins w:id="364" w:author="Nokia" w:date="2022-11-08T16:38:00Z">
        <w:r>
          <w:rPr>
            <w:lang w:eastAsia="en-GB"/>
          </w:rPr>
          <w:t>10</w:t>
        </w:r>
      </w:ins>
      <w:ins w:id="365" w:author="Nokia" w:date="2022-11-08T16:36:00Z">
        <w:r>
          <w:rPr>
            <w:lang w:eastAsia="en-GB"/>
          </w:rPr>
          <w:t>.</w:t>
        </w:r>
        <w:r>
          <w:rPr>
            <w:lang w:eastAsia="en-GB"/>
          </w:rPr>
          <w:tab/>
          <w:t xml:space="preserve">If an MFAF is being used, the Target DCCF uses </w:t>
        </w:r>
      </w:ins>
      <w:ins w:id="366" w:author="Nokia" w:date="2022-11-08T16:37:00Z">
        <w:r>
          <w:rPr>
            <w:lang w:eastAsia="en-GB"/>
          </w:rPr>
          <w:t xml:space="preserve">the </w:t>
        </w:r>
      </w:ins>
      <w:ins w:id="367" w:author="Nokia" w:date="2023-01-03T17:31:00Z">
        <w:r>
          <w:rPr>
            <w:lang w:eastAsia="en-GB"/>
          </w:rPr>
          <w:t>Nmfa</w:t>
        </w:r>
        <w:r>
          <w:rPr>
            <w:lang w:eastAsia="en-GB"/>
          </w:rPr>
          <w:t xml:space="preserve">f_3daDataManagement_Configure service to configure the target MFAF. </w:t>
        </w:r>
      </w:ins>
      <w:ins w:id="368" w:author="Nokia" w:date="2022-11-08T16:41:00Z">
        <w:r>
          <w:rPr>
            <w:lang w:eastAsia="en-GB"/>
          </w:rPr>
          <w:t xml:space="preserve"> 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69" w:author="Nokia" w:date="2022-11-08T16:41:00Z"/>
          <w:lang w:eastAsia="en-GB"/>
        </w:rPr>
      </w:pPr>
      <w:ins w:id="370" w:author="Nokia" w:date="2022-11-08T16:41:00Z">
        <w:r>
          <w:rPr>
            <w:lang w:eastAsia="en-GB"/>
          </w:rPr>
          <w:t>11.</w:t>
        </w:r>
        <w:r>
          <w:rPr>
            <w:lang w:eastAsia="en-GB"/>
          </w:rPr>
          <w:tab/>
          <w:t>Target DCCF confirms UE</w:t>
        </w:r>
        <w:del w:id="371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data subscription transfer to the source DCCF.</w:t>
        </w:r>
      </w:ins>
      <w:ins w:id="372" w:author="Nokia" w:date="2023-01-03T10:37:00Z">
        <w:r>
          <w:rPr>
            <w:lang w:eastAsia="en-GB"/>
          </w:rPr>
          <w:t xml:space="preserve"> The confirmation includes the Subscription Correlation ID </w:t>
        </w:r>
      </w:ins>
      <w:ins w:id="373" w:author="Nokia" w:date="2023-01-03T10:38:00Z">
        <w:r>
          <w:rPr>
            <w:lang w:eastAsia="en-GB"/>
          </w:rPr>
          <w:t>used by the Target DCCF.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4" w:author="CMCC" w:date="2022-11-01T16:24:00Z"/>
          <w:lang w:eastAsia="en-GB"/>
        </w:rPr>
      </w:pPr>
      <w:ins w:id="375" w:author="Nokia" w:date="2022-11-08T16:41:00Z">
        <w:r>
          <w:rPr>
            <w:lang w:eastAsia="en-GB"/>
          </w:rPr>
          <w:t xml:space="preserve">For DCCF or </w:t>
        </w:r>
      </w:ins>
      <w:ins w:id="376" w:author="Nokia" w:date="2022-11-08T16:42:00Z">
        <w:r>
          <w:rPr>
            <w:lang w:eastAsia="en-GB"/>
          </w:rPr>
          <w:t xml:space="preserve">MFAF </w:t>
        </w:r>
        <w:r>
          <w:rPr>
            <w:lang w:eastAsia="en-GB"/>
          </w:rPr>
          <w:t>transfer: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77" w:author="Nokia" w:date="2022-11-08T16:44:00Z"/>
          <w:lang w:eastAsia="en-GB"/>
        </w:rPr>
      </w:pPr>
      <w:ins w:id="378" w:author="Nokia" w:date="2022-11-08T16:44:00Z">
        <w:r>
          <w:rPr>
            <w:lang w:eastAsia="en-GB"/>
          </w:rPr>
          <w:t>12</w:t>
        </w:r>
      </w:ins>
      <w:ins w:id="379" w:author="Nokia" w:date="2022-11-08T16:43:00Z">
        <w:r>
          <w:rPr>
            <w:lang w:eastAsia="en-GB"/>
          </w:rPr>
          <w:t>.</w:t>
        </w:r>
        <w:r>
          <w:rPr>
            <w:lang w:eastAsia="en-GB"/>
          </w:rPr>
          <w:tab/>
          <w:t>[Optional] Target DCCF subscribes to the relevant data source(s), if it is not yet subscribed to the data source(s) for the data required for the data subscription</w:t>
        </w:r>
        <w:r>
          <w:rPr>
            <w:lang w:val="en-US" w:eastAsia="en-GB"/>
          </w:rPr>
          <w:t xml:space="preserve"> and repeat step 1 to </w:t>
        </w:r>
        <w:r>
          <w:rPr>
            <w:lang w:eastAsia="en-GB"/>
          </w:rPr>
          <w:t>subscribes UE</w:t>
        </w:r>
        <w:del w:id="380" w:author="CMCC-r03" w:date="2023-01-18T12:36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mobility events from AMF.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81" w:author="Nokia" w:date="2022-11-08T16:43:00Z"/>
          <w:lang w:eastAsia="en-GB"/>
        </w:rPr>
      </w:pPr>
      <w:ins w:id="382" w:author="Nokia" w:date="2022-11-08T16:44:00Z">
        <w:r>
          <w:rPr>
            <w:lang w:eastAsia="en-GB"/>
          </w:rPr>
          <w:tab/>
          <w:t>N</w:t>
        </w:r>
      </w:ins>
      <w:ins w:id="383" w:author="Nokia" w:date="2022-12-14T11:42:00Z">
        <w:r>
          <w:rPr>
            <w:lang w:eastAsia="en-GB"/>
          </w:rPr>
          <w:t>OTE</w:t>
        </w:r>
      </w:ins>
      <w:ins w:id="384" w:author="Nokia" w:date="2022-12-14T11:41:00Z">
        <w:r>
          <w:rPr>
            <w:lang w:eastAsia="en-GB"/>
          </w:rPr>
          <w:t xml:space="preserve"> 1:</w:t>
        </w:r>
      </w:ins>
      <w:ins w:id="385" w:author="Nokia" w:date="2022-11-08T16:44:00Z">
        <w:r>
          <w:rPr>
            <w:lang w:eastAsia="en-GB"/>
          </w:rPr>
          <w:t xml:space="preserve"> for M</w:t>
        </w:r>
        <w:r>
          <w:rPr>
            <w:lang w:eastAsia="en-GB"/>
          </w:rPr>
          <w:t xml:space="preserve">FAF context transfer without DCCF context transfer, the Target DCCF is </w:t>
        </w:r>
      </w:ins>
      <w:ins w:id="386" w:author="Nokia" w:date="2022-12-14T11:32:00Z">
        <w:r>
          <w:rPr>
            <w:lang w:eastAsia="en-GB"/>
          </w:rPr>
          <w:t>also the Source</w:t>
        </w:r>
      </w:ins>
      <w:ins w:id="387" w:author="Nokia" w:date="2022-11-08T16:45:00Z">
        <w:r>
          <w:rPr>
            <w:lang w:eastAsia="en-GB"/>
          </w:rPr>
          <w:t xml:space="preserve"> DCCF.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88" w:author="CMCC" w:date="2022-11-01T16:24:00Z"/>
          <w:lang w:eastAsia="en-GB"/>
        </w:rPr>
      </w:pPr>
      <w:ins w:id="389" w:author="Nokia" w:date="2022-11-08T17:21:00Z">
        <w:r>
          <w:rPr>
            <w:lang w:eastAsia="en-GB"/>
          </w:rPr>
          <w:t>13</w:t>
        </w:r>
      </w:ins>
      <w:ins w:id="390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</w:r>
      </w:ins>
      <w:ins w:id="391" w:author="Nokia" w:date="2022-11-08T17:22:00Z">
        <w:r>
          <w:rPr>
            <w:lang w:eastAsia="en-GB"/>
          </w:rPr>
          <w:t xml:space="preserve">Source </w:t>
        </w:r>
      </w:ins>
      <w:ins w:id="392" w:author="CMCC" w:date="2022-11-01T16:24:00Z">
        <w:r>
          <w:rPr>
            <w:lang w:eastAsia="en-GB"/>
          </w:rPr>
          <w:t>DCCF informs the data consumer about the successful UE</w:t>
        </w:r>
        <w:del w:id="393" w:author="CMCC-r03" w:date="2023-01-18T12:35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</w:t>
        </w:r>
      </w:ins>
      <w:ins w:id="394" w:author="Nokia" w:date="2022-11-08T17:22:00Z">
        <w:r>
          <w:rPr>
            <w:lang w:eastAsia="en-GB"/>
          </w:rPr>
          <w:t xml:space="preserve">DCCF or MFAF </w:t>
        </w:r>
      </w:ins>
      <w:ins w:id="395" w:author="CMCC" w:date="2022-11-01T16:24:00Z">
        <w:r>
          <w:rPr>
            <w:lang w:eastAsia="en-GB"/>
          </w:rPr>
          <w:t>data subscription transfer using a Ndccf_DataManagement_Notify message.</w:t>
        </w:r>
      </w:ins>
      <w:ins w:id="396" w:author="Nokia" w:date="2023-01-03T10:35:00Z">
        <w:r>
          <w:rPr>
            <w:lang w:eastAsia="en-GB"/>
          </w:rPr>
          <w:t xml:space="preserve"> The </w:t>
        </w:r>
      </w:ins>
      <w:ins w:id="397" w:author="Nokia" w:date="2023-01-03T10:36:00Z">
        <w:r>
          <w:rPr>
            <w:lang w:eastAsia="en-GB"/>
          </w:rPr>
          <w:t xml:space="preserve">notification </w:t>
        </w:r>
      </w:ins>
      <w:ins w:id="398" w:author="Nokia" w:date="2023-01-03T10:40:00Z">
        <w:r>
          <w:rPr>
            <w:lang w:eastAsia="en-GB"/>
          </w:rPr>
          <w:t xml:space="preserve">may </w:t>
        </w:r>
      </w:ins>
      <w:ins w:id="399" w:author="Nokia" w:date="2023-01-03T10:36:00Z">
        <w:r>
          <w:rPr>
            <w:lang w:eastAsia="en-GB"/>
          </w:rPr>
          <w:t xml:space="preserve">contain </w:t>
        </w:r>
      </w:ins>
      <w:ins w:id="400" w:author="Nokia" w:date="2023-01-03T10:40:00Z">
        <w:r>
          <w:rPr>
            <w:lang w:eastAsia="en-GB"/>
          </w:rPr>
          <w:t>a</w:t>
        </w:r>
      </w:ins>
      <w:ins w:id="401" w:author="Nokia" w:date="2023-01-03T10:36:00Z">
        <w:r>
          <w:rPr>
            <w:lang w:eastAsia="en-GB"/>
          </w:rPr>
          <w:t xml:space="preserve"> Subscription Correlation ID provided by the target DCCF</w:t>
        </w:r>
      </w:ins>
      <w:ins w:id="402" w:author="Nokia" w:date="2023-01-03T10:40:00Z">
        <w:r>
          <w:rPr>
            <w:lang w:eastAsia="en-GB"/>
          </w:rPr>
          <w:t>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403" w:author="CMCC" w:date="2022-11-01T16:24:00Z"/>
          <w:lang w:eastAsia="en-GB"/>
        </w:rPr>
      </w:pPr>
      <w:ins w:id="404" w:author="Nokia" w:date="2022-11-08T17:26:00Z">
        <w:r>
          <w:rPr>
            <w:lang w:eastAsia="en-GB"/>
          </w:rPr>
          <w:t>14</w:t>
        </w:r>
      </w:ins>
      <w:ins w:id="405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  <w:t>[Optional] Source DCCF unsubscribes with the data source(s) that are no longer needed for the remaining UE</w:t>
        </w:r>
        <w:del w:id="406" w:author="CMCC-r03" w:date="2023-01-18T12:35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data subscriptions. </w:t>
        </w:r>
      </w:ins>
    </w:p>
    <w:p w:rsidR="002A571A" w:rsidRDefault="00730DA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07" w:author="CMCC" w:date="2022-11-01T16:24:00Z"/>
          <w:lang w:eastAsia="en-GB"/>
        </w:rPr>
      </w:pPr>
      <w:ins w:id="408" w:author="CMCC" w:date="2022-11-01T16:24:00Z">
        <w:r>
          <w:rPr>
            <w:lang w:eastAsia="en-GB"/>
          </w:rPr>
          <w:t>NOTE</w:t>
        </w:r>
      </w:ins>
      <w:ins w:id="409" w:author="Nokia" w:date="2022-12-14T11:41:00Z">
        <w:r>
          <w:rPr>
            <w:lang w:eastAsia="en-GB"/>
          </w:rPr>
          <w:t xml:space="preserve"> 2</w:t>
        </w:r>
      </w:ins>
      <w:ins w:id="410" w:author="CMCC" w:date="2022-11-01T16:24:00Z">
        <w:r>
          <w:rPr>
            <w:lang w:eastAsia="en-GB"/>
          </w:rPr>
          <w:t>:</w:t>
        </w:r>
        <w:r>
          <w:rPr>
            <w:lang w:eastAsia="en-GB"/>
          </w:rPr>
          <w:tab/>
          <w:t>At this point, UE</w:t>
        </w:r>
        <w:del w:id="411" w:author="CMCC-r03" w:date="2023-01-18T12:35:00Z">
          <w:r>
            <w:rPr>
              <w:lang w:eastAsia="en-GB"/>
            </w:rPr>
            <w:delText>(s)</w:delText>
          </w:r>
        </w:del>
        <w:r>
          <w:rPr>
            <w:lang w:eastAsia="en-GB"/>
          </w:rPr>
          <w:t xml:space="preserve"> data sub</w:t>
        </w:r>
        <w:r>
          <w:rPr>
            <w:lang w:eastAsia="en-GB"/>
          </w:rPr>
          <w:t>scription transfer is deemed completed.</w:t>
        </w:r>
      </w:ins>
    </w:p>
    <w:p w:rsidR="002A571A" w:rsidRDefault="00730DA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412" w:author="CMCC" w:date="2022-11-01T16:24:00Z"/>
          <w:lang w:eastAsia="en-GB"/>
        </w:rPr>
      </w:pPr>
      <w:ins w:id="413" w:author="Nokia" w:date="2022-11-08T17:28:00Z">
        <w:r>
          <w:rPr>
            <w:lang w:eastAsia="en-GB"/>
          </w:rPr>
          <w:t>15-17</w:t>
        </w:r>
      </w:ins>
      <w:ins w:id="414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  <w:t>Target DCCF</w:t>
        </w:r>
      </w:ins>
      <w:ins w:id="415" w:author="Nokia" w:date="2022-11-08T17:28:00Z">
        <w:r>
          <w:rPr>
            <w:lang w:eastAsia="en-GB"/>
          </w:rPr>
          <w:t xml:space="preserve"> or MFAF</w:t>
        </w:r>
      </w:ins>
      <w:ins w:id="416" w:author="CMCC" w:date="2022-11-01T16:24:00Z">
        <w:r>
          <w:rPr>
            <w:lang w:eastAsia="en-GB"/>
          </w:rPr>
          <w:t xml:space="preserve"> collects data from the data source(s) and notifies the data consumer using a Ndccf_DataManagement_Notify message.</w:t>
        </w:r>
      </w:ins>
    </w:p>
    <w:p w:rsidR="002A571A" w:rsidRDefault="002A571A">
      <w:pPr>
        <w:rPr>
          <w:lang w:eastAsia="zh-CN"/>
        </w:rPr>
      </w:pPr>
    </w:p>
    <w:p w:rsidR="002A571A" w:rsidRDefault="00730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2A571A" w:rsidRDefault="002A571A"/>
    <w:sectPr w:rsidR="002A571A">
      <w:headerReference w:type="default" r:id="rId27"/>
      <w:footerReference w:type="default" r:id="rId2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DAF" w:rsidRDefault="00730DAF">
      <w:pPr>
        <w:spacing w:line="240" w:lineRule="auto"/>
      </w:pPr>
      <w:r>
        <w:separator/>
      </w:r>
    </w:p>
  </w:endnote>
  <w:endnote w:type="continuationSeparator" w:id="0">
    <w:p w:rsidR="00730DAF" w:rsidRDefault="00730D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Arial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u Mincho">
    <w:altName w:val="MS Gothic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A" w:rsidRDefault="00730DA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DAF" w:rsidRDefault="00730DAF">
      <w:pPr>
        <w:spacing w:after="0"/>
      </w:pPr>
      <w:r>
        <w:separator/>
      </w:r>
    </w:p>
  </w:footnote>
  <w:footnote w:type="continuationSeparator" w:id="0">
    <w:p w:rsidR="00730DAF" w:rsidRDefault="00730D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A" w:rsidRDefault="00730DA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A" w:rsidRDefault="00730D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58F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2A571A" w:rsidRDefault="002A571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A166747"/>
    <w:multiLevelType w:val="multilevel"/>
    <w:tmpl w:val="4A166747"/>
    <w:lvl w:ilvl="0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-r02">
    <w15:presenceInfo w15:providerId="None" w15:userId="Nokia-r02"/>
  </w15:person>
  <w15:person w15:author="user6">
    <w15:presenceInfo w15:providerId="None" w15:userId="user6"/>
  </w15:person>
  <w15:person w15:author="CMCC-r03">
    <w15:presenceInfo w15:providerId="None" w15:userId="CMCC-r03"/>
  </w15:person>
  <w15:person w15:author="CMCCr02">
    <w15:presenceInfo w15:providerId="None" w15:userId="CMCCr02"/>
  </w15:person>
  <w15:person w15:author="CMCC">
    <w15:presenceInfo w15:providerId="None" w15:userId="CMCC"/>
  </w15:person>
  <w15:person w15:author="Nokia">
    <w15:presenceInfo w15:providerId="None" w15:userId="Nokia"/>
  </w15:person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2C02"/>
    <w:rsid w:val="00024701"/>
    <w:rsid w:val="0002784A"/>
    <w:rsid w:val="00027CE8"/>
    <w:rsid w:val="00032DF4"/>
    <w:rsid w:val="00033397"/>
    <w:rsid w:val="00034198"/>
    <w:rsid w:val="00035677"/>
    <w:rsid w:val="00035C7F"/>
    <w:rsid w:val="000368DD"/>
    <w:rsid w:val="00040095"/>
    <w:rsid w:val="0004136F"/>
    <w:rsid w:val="0004425B"/>
    <w:rsid w:val="0004558D"/>
    <w:rsid w:val="00050AC7"/>
    <w:rsid w:val="00051834"/>
    <w:rsid w:val="00051863"/>
    <w:rsid w:val="00054A22"/>
    <w:rsid w:val="000558F6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956E9"/>
    <w:rsid w:val="000A734A"/>
    <w:rsid w:val="000C3053"/>
    <w:rsid w:val="000C47C3"/>
    <w:rsid w:val="000C604A"/>
    <w:rsid w:val="000C7922"/>
    <w:rsid w:val="000D58AB"/>
    <w:rsid w:val="000D5B2E"/>
    <w:rsid w:val="000D73B7"/>
    <w:rsid w:val="000E27AD"/>
    <w:rsid w:val="000E574E"/>
    <w:rsid w:val="000F038E"/>
    <w:rsid w:val="000F25AF"/>
    <w:rsid w:val="000F363B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26FAC"/>
    <w:rsid w:val="00133525"/>
    <w:rsid w:val="00134B54"/>
    <w:rsid w:val="001378D0"/>
    <w:rsid w:val="00140A39"/>
    <w:rsid w:val="00143886"/>
    <w:rsid w:val="0014445B"/>
    <w:rsid w:val="00150CE8"/>
    <w:rsid w:val="001513B7"/>
    <w:rsid w:val="001663D4"/>
    <w:rsid w:val="00171876"/>
    <w:rsid w:val="00176CAA"/>
    <w:rsid w:val="00177821"/>
    <w:rsid w:val="0018013E"/>
    <w:rsid w:val="001914F8"/>
    <w:rsid w:val="00194165"/>
    <w:rsid w:val="00195FBE"/>
    <w:rsid w:val="001A0D5F"/>
    <w:rsid w:val="001A132D"/>
    <w:rsid w:val="001A2F60"/>
    <w:rsid w:val="001A3A8B"/>
    <w:rsid w:val="001A44C1"/>
    <w:rsid w:val="001A4C42"/>
    <w:rsid w:val="001A5836"/>
    <w:rsid w:val="001A699B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C5CCA"/>
    <w:rsid w:val="001D02C2"/>
    <w:rsid w:val="001D336C"/>
    <w:rsid w:val="001D7AB9"/>
    <w:rsid w:val="001E360B"/>
    <w:rsid w:val="001E44D4"/>
    <w:rsid w:val="001E5BA1"/>
    <w:rsid w:val="001E5F84"/>
    <w:rsid w:val="001E7F97"/>
    <w:rsid w:val="001F0C1D"/>
    <w:rsid w:val="001F1132"/>
    <w:rsid w:val="001F168B"/>
    <w:rsid w:val="001F22B9"/>
    <w:rsid w:val="001F2E11"/>
    <w:rsid w:val="001F5218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41040"/>
    <w:rsid w:val="002537DB"/>
    <w:rsid w:val="00256CE7"/>
    <w:rsid w:val="0026397B"/>
    <w:rsid w:val="00263D9D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3C03"/>
    <w:rsid w:val="002958D2"/>
    <w:rsid w:val="00296D8F"/>
    <w:rsid w:val="002976B7"/>
    <w:rsid w:val="002A571A"/>
    <w:rsid w:val="002A726D"/>
    <w:rsid w:val="002B1B0D"/>
    <w:rsid w:val="002B55F0"/>
    <w:rsid w:val="002B5B98"/>
    <w:rsid w:val="002B6339"/>
    <w:rsid w:val="002C4BF1"/>
    <w:rsid w:val="002C5142"/>
    <w:rsid w:val="002D6CA5"/>
    <w:rsid w:val="002E00EE"/>
    <w:rsid w:val="002E43E8"/>
    <w:rsid w:val="002E4BAF"/>
    <w:rsid w:val="002E5957"/>
    <w:rsid w:val="002F64D7"/>
    <w:rsid w:val="002F7CE2"/>
    <w:rsid w:val="00304447"/>
    <w:rsid w:val="0030588E"/>
    <w:rsid w:val="003104E8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47E9F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76F6A"/>
    <w:rsid w:val="0038030A"/>
    <w:rsid w:val="00380540"/>
    <w:rsid w:val="00382432"/>
    <w:rsid w:val="00387A4D"/>
    <w:rsid w:val="003904AC"/>
    <w:rsid w:val="00391836"/>
    <w:rsid w:val="003934AD"/>
    <w:rsid w:val="00393BF2"/>
    <w:rsid w:val="003950E8"/>
    <w:rsid w:val="00395FD9"/>
    <w:rsid w:val="0039724A"/>
    <w:rsid w:val="003A0CDD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E62EE"/>
    <w:rsid w:val="003F33BF"/>
    <w:rsid w:val="003F378D"/>
    <w:rsid w:val="003F443C"/>
    <w:rsid w:val="00400CC2"/>
    <w:rsid w:val="004035C4"/>
    <w:rsid w:val="0040441C"/>
    <w:rsid w:val="00406FA3"/>
    <w:rsid w:val="00411192"/>
    <w:rsid w:val="00411F0A"/>
    <w:rsid w:val="004140E0"/>
    <w:rsid w:val="00415AD1"/>
    <w:rsid w:val="0041767B"/>
    <w:rsid w:val="0042081E"/>
    <w:rsid w:val="00423334"/>
    <w:rsid w:val="00430D2D"/>
    <w:rsid w:val="004317CA"/>
    <w:rsid w:val="004345EC"/>
    <w:rsid w:val="004362C9"/>
    <w:rsid w:val="00436703"/>
    <w:rsid w:val="00440542"/>
    <w:rsid w:val="00440E8A"/>
    <w:rsid w:val="00440F20"/>
    <w:rsid w:val="004465B3"/>
    <w:rsid w:val="00451E02"/>
    <w:rsid w:val="00453CC8"/>
    <w:rsid w:val="0045462A"/>
    <w:rsid w:val="00461AAF"/>
    <w:rsid w:val="004628C3"/>
    <w:rsid w:val="00465515"/>
    <w:rsid w:val="0046664E"/>
    <w:rsid w:val="0047172B"/>
    <w:rsid w:val="00482A3F"/>
    <w:rsid w:val="00487931"/>
    <w:rsid w:val="00490A8E"/>
    <w:rsid w:val="004965A8"/>
    <w:rsid w:val="004B11FA"/>
    <w:rsid w:val="004B672A"/>
    <w:rsid w:val="004C5B6F"/>
    <w:rsid w:val="004C63D2"/>
    <w:rsid w:val="004C6480"/>
    <w:rsid w:val="004D0A9A"/>
    <w:rsid w:val="004D3578"/>
    <w:rsid w:val="004D7DEA"/>
    <w:rsid w:val="004E213A"/>
    <w:rsid w:val="004E25CE"/>
    <w:rsid w:val="004E2897"/>
    <w:rsid w:val="004E730B"/>
    <w:rsid w:val="004F0988"/>
    <w:rsid w:val="004F3340"/>
    <w:rsid w:val="004F6616"/>
    <w:rsid w:val="00506DCC"/>
    <w:rsid w:val="00507758"/>
    <w:rsid w:val="00510687"/>
    <w:rsid w:val="005153FF"/>
    <w:rsid w:val="005155C0"/>
    <w:rsid w:val="00517B47"/>
    <w:rsid w:val="00520205"/>
    <w:rsid w:val="0053388B"/>
    <w:rsid w:val="00535773"/>
    <w:rsid w:val="00536E1C"/>
    <w:rsid w:val="00540956"/>
    <w:rsid w:val="00543A5D"/>
    <w:rsid w:val="00543E6C"/>
    <w:rsid w:val="005456D4"/>
    <w:rsid w:val="0054652E"/>
    <w:rsid w:val="00546F10"/>
    <w:rsid w:val="00553C97"/>
    <w:rsid w:val="00561CA1"/>
    <w:rsid w:val="005626B5"/>
    <w:rsid w:val="00565087"/>
    <w:rsid w:val="00565500"/>
    <w:rsid w:val="00567CFA"/>
    <w:rsid w:val="00570E69"/>
    <w:rsid w:val="00572ABD"/>
    <w:rsid w:val="005741B5"/>
    <w:rsid w:val="00576F50"/>
    <w:rsid w:val="005772B8"/>
    <w:rsid w:val="00582E97"/>
    <w:rsid w:val="0058393F"/>
    <w:rsid w:val="0058761C"/>
    <w:rsid w:val="00591D8D"/>
    <w:rsid w:val="00591FE6"/>
    <w:rsid w:val="00594497"/>
    <w:rsid w:val="00597B11"/>
    <w:rsid w:val="005A13C8"/>
    <w:rsid w:val="005A73C1"/>
    <w:rsid w:val="005B54BB"/>
    <w:rsid w:val="005C3C78"/>
    <w:rsid w:val="005C5DF3"/>
    <w:rsid w:val="005D001F"/>
    <w:rsid w:val="005D17DC"/>
    <w:rsid w:val="005D1D7F"/>
    <w:rsid w:val="005D25EB"/>
    <w:rsid w:val="005D2CF1"/>
    <w:rsid w:val="005D2E01"/>
    <w:rsid w:val="005D7526"/>
    <w:rsid w:val="005E227A"/>
    <w:rsid w:val="005E4022"/>
    <w:rsid w:val="005E4BB2"/>
    <w:rsid w:val="005E58DD"/>
    <w:rsid w:val="005E65B8"/>
    <w:rsid w:val="005F445B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4F82"/>
    <w:rsid w:val="00657707"/>
    <w:rsid w:val="006625B9"/>
    <w:rsid w:val="006625E0"/>
    <w:rsid w:val="0067126D"/>
    <w:rsid w:val="0067687D"/>
    <w:rsid w:val="006818CC"/>
    <w:rsid w:val="0069264F"/>
    <w:rsid w:val="006955DC"/>
    <w:rsid w:val="00695B21"/>
    <w:rsid w:val="0069780D"/>
    <w:rsid w:val="006A323F"/>
    <w:rsid w:val="006A5A23"/>
    <w:rsid w:val="006B03AE"/>
    <w:rsid w:val="006B2845"/>
    <w:rsid w:val="006B30D0"/>
    <w:rsid w:val="006B55BA"/>
    <w:rsid w:val="006B6C9D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1D18"/>
    <w:rsid w:val="006E5C86"/>
    <w:rsid w:val="006E77E4"/>
    <w:rsid w:val="006F05C6"/>
    <w:rsid w:val="006F654F"/>
    <w:rsid w:val="006F7356"/>
    <w:rsid w:val="0070100A"/>
    <w:rsid w:val="00701116"/>
    <w:rsid w:val="00713C44"/>
    <w:rsid w:val="00730DAF"/>
    <w:rsid w:val="00734A5B"/>
    <w:rsid w:val="00734C17"/>
    <w:rsid w:val="00735D96"/>
    <w:rsid w:val="0074026F"/>
    <w:rsid w:val="00741FF4"/>
    <w:rsid w:val="00742949"/>
    <w:rsid w:val="007429F6"/>
    <w:rsid w:val="00743E42"/>
    <w:rsid w:val="00744E76"/>
    <w:rsid w:val="0074552B"/>
    <w:rsid w:val="0076105B"/>
    <w:rsid w:val="00761728"/>
    <w:rsid w:val="00762630"/>
    <w:rsid w:val="0076442C"/>
    <w:rsid w:val="007676AD"/>
    <w:rsid w:val="007706BE"/>
    <w:rsid w:val="00771CEB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3E8D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2D89"/>
    <w:rsid w:val="00884982"/>
    <w:rsid w:val="00887625"/>
    <w:rsid w:val="00890A7F"/>
    <w:rsid w:val="00890C2D"/>
    <w:rsid w:val="00894FCE"/>
    <w:rsid w:val="008A2490"/>
    <w:rsid w:val="008A2BC5"/>
    <w:rsid w:val="008A4F98"/>
    <w:rsid w:val="008C36F1"/>
    <w:rsid w:val="008C384C"/>
    <w:rsid w:val="008C49A2"/>
    <w:rsid w:val="008D749A"/>
    <w:rsid w:val="008D7744"/>
    <w:rsid w:val="008E3547"/>
    <w:rsid w:val="008E554C"/>
    <w:rsid w:val="008E5A2D"/>
    <w:rsid w:val="008E6812"/>
    <w:rsid w:val="008F6C37"/>
    <w:rsid w:val="008F7CF1"/>
    <w:rsid w:val="0090271F"/>
    <w:rsid w:val="00902E23"/>
    <w:rsid w:val="00907E20"/>
    <w:rsid w:val="009104C7"/>
    <w:rsid w:val="009114D7"/>
    <w:rsid w:val="0091348E"/>
    <w:rsid w:val="00917CCB"/>
    <w:rsid w:val="00920EE6"/>
    <w:rsid w:val="009334C0"/>
    <w:rsid w:val="00941200"/>
    <w:rsid w:val="00942EC2"/>
    <w:rsid w:val="009462FC"/>
    <w:rsid w:val="0095054F"/>
    <w:rsid w:val="00951AA1"/>
    <w:rsid w:val="009564FD"/>
    <w:rsid w:val="00957C87"/>
    <w:rsid w:val="009603F3"/>
    <w:rsid w:val="0096381C"/>
    <w:rsid w:val="00964D52"/>
    <w:rsid w:val="0097122D"/>
    <w:rsid w:val="00973D70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5E9"/>
    <w:rsid w:val="009A7A21"/>
    <w:rsid w:val="009B7959"/>
    <w:rsid w:val="009C1899"/>
    <w:rsid w:val="009C46CC"/>
    <w:rsid w:val="009D51F5"/>
    <w:rsid w:val="009D5F48"/>
    <w:rsid w:val="009D7FF7"/>
    <w:rsid w:val="009E1362"/>
    <w:rsid w:val="009F2C87"/>
    <w:rsid w:val="009F37B7"/>
    <w:rsid w:val="009F6A3D"/>
    <w:rsid w:val="00A10795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52D11"/>
    <w:rsid w:val="00A53724"/>
    <w:rsid w:val="00A56066"/>
    <w:rsid w:val="00A67698"/>
    <w:rsid w:val="00A73129"/>
    <w:rsid w:val="00A76EE6"/>
    <w:rsid w:val="00A82346"/>
    <w:rsid w:val="00A8323D"/>
    <w:rsid w:val="00A856F8"/>
    <w:rsid w:val="00A85F6D"/>
    <w:rsid w:val="00A90294"/>
    <w:rsid w:val="00A92BA1"/>
    <w:rsid w:val="00A9425F"/>
    <w:rsid w:val="00A97F12"/>
    <w:rsid w:val="00AA0917"/>
    <w:rsid w:val="00AB1AD2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5E16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18F9"/>
    <w:rsid w:val="00B4408A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A61"/>
    <w:rsid w:val="00BD0E09"/>
    <w:rsid w:val="00BD3585"/>
    <w:rsid w:val="00BD7D31"/>
    <w:rsid w:val="00BE0E94"/>
    <w:rsid w:val="00BE1776"/>
    <w:rsid w:val="00BE1FB6"/>
    <w:rsid w:val="00BE26B9"/>
    <w:rsid w:val="00BE3255"/>
    <w:rsid w:val="00BE6EF9"/>
    <w:rsid w:val="00BE7CD9"/>
    <w:rsid w:val="00BF01E9"/>
    <w:rsid w:val="00BF128E"/>
    <w:rsid w:val="00BF5758"/>
    <w:rsid w:val="00BF5CDE"/>
    <w:rsid w:val="00BF66D3"/>
    <w:rsid w:val="00BF7661"/>
    <w:rsid w:val="00C002DC"/>
    <w:rsid w:val="00C07280"/>
    <w:rsid w:val="00C074DD"/>
    <w:rsid w:val="00C126DF"/>
    <w:rsid w:val="00C132AC"/>
    <w:rsid w:val="00C13A91"/>
    <w:rsid w:val="00C14633"/>
    <w:rsid w:val="00C1496A"/>
    <w:rsid w:val="00C20BC3"/>
    <w:rsid w:val="00C24DA9"/>
    <w:rsid w:val="00C26FCD"/>
    <w:rsid w:val="00C33079"/>
    <w:rsid w:val="00C405FB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879E7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33C"/>
    <w:rsid w:val="00CF78D8"/>
    <w:rsid w:val="00D02315"/>
    <w:rsid w:val="00D040EA"/>
    <w:rsid w:val="00D07B60"/>
    <w:rsid w:val="00D10981"/>
    <w:rsid w:val="00D142D7"/>
    <w:rsid w:val="00D222BD"/>
    <w:rsid w:val="00D2588A"/>
    <w:rsid w:val="00D2590F"/>
    <w:rsid w:val="00D264DA"/>
    <w:rsid w:val="00D26879"/>
    <w:rsid w:val="00D327C3"/>
    <w:rsid w:val="00D37AD5"/>
    <w:rsid w:val="00D37D47"/>
    <w:rsid w:val="00D40822"/>
    <w:rsid w:val="00D40DD5"/>
    <w:rsid w:val="00D52529"/>
    <w:rsid w:val="00D526FA"/>
    <w:rsid w:val="00D53C9E"/>
    <w:rsid w:val="00D55730"/>
    <w:rsid w:val="00D557C7"/>
    <w:rsid w:val="00D57972"/>
    <w:rsid w:val="00D6004C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2D91"/>
    <w:rsid w:val="00D95D52"/>
    <w:rsid w:val="00DA7A03"/>
    <w:rsid w:val="00DB1818"/>
    <w:rsid w:val="00DB4FD5"/>
    <w:rsid w:val="00DB5D3C"/>
    <w:rsid w:val="00DC20AE"/>
    <w:rsid w:val="00DC309B"/>
    <w:rsid w:val="00DC4DA2"/>
    <w:rsid w:val="00DC562D"/>
    <w:rsid w:val="00DC61FD"/>
    <w:rsid w:val="00DD4C17"/>
    <w:rsid w:val="00DD74A5"/>
    <w:rsid w:val="00DE1AE4"/>
    <w:rsid w:val="00DE48B1"/>
    <w:rsid w:val="00DF03E5"/>
    <w:rsid w:val="00DF2B1F"/>
    <w:rsid w:val="00DF5052"/>
    <w:rsid w:val="00DF62CD"/>
    <w:rsid w:val="00DF7C9B"/>
    <w:rsid w:val="00E00F1F"/>
    <w:rsid w:val="00E01713"/>
    <w:rsid w:val="00E101EE"/>
    <w:rsid w:val="00E13211"/>
    <w:rsid w:val="00E16509"/>
    <w:rsid w:val="00E17DCE"/>
    <w:rsid w:val="00E233B1"/>
    <w:rsid w:val="00E36F7B"/>
    <w:rsid w:val="00E4116B"/>
    <w:rsid w:val="00E42DDD"/>
    <w:rsid w:val="00E44582"/>
    <w:rsid w:val="00E5574F"/>
    <w:rsid w:val="00E57D6A"/>
    <w:rsid w:val="00E675FC"/>
    <w:rsid w:val="00E74B30"/>
    <w:rsid w:val="00E75599"/>
    <w:rsid w:val="00E77645"/>
    <w:rsid w:val="00E821B5"/>
    <w:rsid w:val="00E84DB6"/>
    <w:rsid w:val="00E908F5"/>
    <w:rsid w:val="00E91C00"/>
    <w:rsid w:val="00E92F4E"/>
    <w:rsid w:val="00E93C84"/>
    <w:rsid w:val="00E953B9"/>
    <w:rsid w:val="00EA15B0"/>
    <w:rsid w:val="00EA1F39"/>
    <w:rsid w:val="00EA5EA7"/>
    <w:rsid w:val="00EA7FE5"/>
    <w:rsid w:val="00EB05DB"/>
    <w:rsid w:val="00EB5EC8"/>
    <w:rsid w:val="00EB67E1"/>
    <w:rsid w:val="00EB798F"/>
    <w:rsid w:val="00EC4A25"/>
    <w:rsid w:val="00EC5577"/>
    <w:rsid w:val="00EC640B"/>
    <w:rsid w:val="00EC6827"/>
    <w:rsid w:val="00ED3570"/>
    <w:rsid w:val="00ED6C0B"/>
    <w:rsid w:val="00ED7F6B"/>
    <w:rsid w:val="00EE0B3B"/>
    <w:rsid w:val="00EE42BF"/>
    <w:rsid w:val="00EE62F2"/>
    <w:rsid w:val="00EE7FC9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50A95"/>
    <w:rsid w:val="00F653B8"/>
    <w:rsid w:val="00F72837"/>
    <w:rsid w:val="00F74850"/>
    <w:rsid w:val="00F81092"/>
    <w:rsid w:val="00F84067"/>
    <w:rsid w:val="00F9008D"/>
    <w:rsid w:val="00FA111F"/>
    <w:rsid w:val="00FA1266"/>
    <w:rsid w:val="00FA24CB"/>
    <w:rsid w:val="00FA699B"/>
    <w:rsid w:val="00FB702B"/>
    <w:rsid w:val="00FC1192"/>
    <w:rsid w:val="00FC2EC1"/>
    <w:rsid w:val="00FC3A16"/>
    <w:rsid w:val="00FD1569"/>
    <w:rsid w:val="00FD2DE4"/>
    <w:rsid w:val="00FD63BF"/>
    <w:rsid w:val="00FE34B0"/>
    <w:rsid w:val="00FE6F98"/>
    <w:rsid w:val="00FF2637"/>
    <w:rsid w:val="00FF3252"/>
    <w:rsid w:val="01EF0F9E"/>
    <w:rsid w:val="020065C5"/>
    <w:rsid w:val="0B3C5B22"/>
    <w:rsid w:val="0CC81372"/>
    <w:rsid w:val="0D8052AB"/>
    <w:rsid w:val="16F2816D"/>
    <w:rsid w:val="17BB54C2"/>
    <w:rsid w:val="17D32033"/>
    <w:rsid w:val="1A0E7066"/>
    <w:rsid w:val="1A92517A"/>
    <w:rsid w:val="1B71E60E"/>
    <w:rsid w:val="1CE37AC8"/>
    <w:rsid w:val="1F046F9B"/>
    <w:rsid w:val="227F128E"/>
    <w:rsid w:val="2481374B"/>
    <w:rsid w:val="2BFF4F69"/>
    <w:rsid w:val="2D1E2F7C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6E6D7F"/>
    <w:rsid w:val="41E918CF"/>
    <w:rsid w:val="42E67167"/>
    <w:rsid w:val="435A0FCE"/>
    <w:rsid w:val="448B35F6"/>
    <w:rsid w:val="47196DF8"/>
    <w:rsid w:val="497908C6"/>
    <w:rsid w:val="4F5503C0"/>
    <w:rsid w:val="52A16EF9"/>
    <w:rsid w:val="52D75CC3"/>
    <w:rsid w:val="52F45ABE"/>
    <w:rsid w:val="5603650D"/>
    <w:rsid w:val="583106B4"/>
    <w:rsid w:val="5EE35469"/>
    <w:rsid w:val="64123A8A"/>
    <w:rsid w:val="658F7BE4"/>
    <w:rsid w:val="65939B2A"/>
    <w:rsid w:val="65AC4629"/>
    <w:rsid w:val="660554D6"/>
    <w:rsid w:val="6ACC3036"/>
    <w:rsid w:val="6BB31736"/>
    <w:rsid w:val="72793D15"/>
    <w:rsid w:val="72FF1A75"/>
    <w:rsid w:val="76035598"/>
    <w:rsid w:val="762D9036"/>
    <w:rsid w:val="79237D51"/>
    <w:rsid w:val="7A1A0FE3"/>
    <w:rsid w:val="7BB7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6F289"/>
  <w15:docId w15:val="{EAB85182-56B0-4D38-963B-EF8696A69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package" Target="embeddings/Microsoft_Visio___1.vsdx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image" Target="media/image1.emf"/><Relationship Id="rId28" Type="http://schemas.openxmlformats.org/officeDocument/2006/relationships/footer" Target="footer1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5AIRPNAIUNRU-2028481721-7701</_dlc_DocId>
    <_dlc_DocIdUrl xmlns="71c5aaf6-e6ce-465b-b873-5148d2a4c105">
      <Url>https://nokia.sharepoint.com/sites/c5g/e2earch/_layouts/15/DocIdRedir.aspx?ID=5AIRPNAIUNRU-2028481721-7701</Url>
      <Description>5AIRPNAIUNRU-2028481721-7701</Description>
    </_dlc_DocIdUrl>
    <Information xmlns="3b34c8f0-1ef5-4d1e-bb66-517ce7fe7356" xsi:nil="true"/>
    <Associated_x0020_Task xmlns="3b34c8f0-1ef5-4d1e-bb66-517ce7fe7356" xsi:nil="true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F32FDAFB-22B7-45DB-9937-7CD8CBBB0845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73BFDFE7-DD44-435F-A572-6D311B5F5756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73AC2989-EB6A-403F-8E04-61382B25F3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58563A-6DDE-4DA4-92AE-CE1CECA5B53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5C3700ED-F98C-4BAE-ACD4-83BC5A81038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9273603-CC3F-4A88-A987-189A3C43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1350</Words>
  <Characters>7699</Characters>
  <Application>Microsoft Office Word</Application>
  <DocSecurity>0</DocSecurity>
  <Lines>64</Lines>
  <Paragraphs>18</Paragraphs>
  <ScaleCrop>false</ScaleCrop>
  <Company>ETSI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user6</cp:lastModifiedBy>
  <cp:revision>3</cp:revision>
  <cp:lastPrinted>2019-02-25T23:05:00Z</cp:lastPrinted>
  <dcterms:created xsi:type="dcterms:W3CDTF">2023-01-18T06:58:00Z</dcterms:created>
  <dcterms:modified xsi:type="dcterms:W3CDTF">2023-01-18T06:58:00Z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ec5e7003-a54b-4d64-a597-56daea437365</vt:lpwstr>
  </property>
  <property fmtid="{D5CDD505-2E9C-101B-9397-08002B2CF9AE}" pid="4" name="KSOProductBuildVer">
    <vt:lpwstr>2052-11.8.2.10912</vt:lpwstr>
  </property>
  <property fmtid="{D5CDD505-2E9C-101B-9397-08002B2CF9AE}" pid="5" name="ICV">
    <vt:lpwstr>8A42E9BA23A74772A5CAE5B52717B4D1</vt:lpwstr>
  </property>
</Properties>
</file>